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6CCE7" w14:textId="77777777" w:rsidR="005530B0" w:rsidRPr="008354B4" w:rsidRDefault="005530B0" w:rsidP="005530B0">
      <w:pPr>
        <w:spacing w:line="360" w:lineRule="auto"/>
        <w:ind w:left="405" w:hanging="360"/>
        <w:jc w:val="both"/>
        <w:rPr>
          <w:b/>
          <w:lang w:val="en-US"/>
        </w:rPr>
      </w:pPr>
      <w:r w:rsidRPr="008354B4">
        <w:rPr>
          <w:b/>
          <w:lang w:val="en-US"/>
        </w:rPr>
        <w:t>Directorate of Cultural Action and Supervision</w:t>
      </w:r>
    </w:p>
    <w:p w14:paraId="6A52A251" w14:textId="7AE2E690" w:rsidR="005530B0" w:rsidRPr="008354B4" w:rsidRDefault="005530B0" w:rsidP="005530B0">
      <w:pPr>
        <w:spacing w:line="360" w:lineRule="auto"/>
        <w:ind w:left="405" w:hanging="360"/>
        <w:jc w:val="both"/>
        <w:rPr>
          <w:b/>
        </w:rPr>
      </w:pPr>
      <w:proofErr w:type="spellStart"/>
      <w:r w:rsidRPr="008354B4">
        <w:rPr>
          <w:b/>
        </w:rPr>
        <w:t>Description</w:t>
      </w:r>
      <w:proofErr w:type="spellEnd"/>
      <w:r w:rsidRPr="008354B4">
        <w:rPr>
          <w:b/>
        </w:rPr>
        <w:t xml:space="preserve"> - </w:t>
      </w:r>
      <w:proofErr w:type="spellStart"/>
      <w:r w:rsidRPr="008354B4">
        <w:rPr>
          <w:b/>
        </w:rPr>
        <w:t>Responsibilities</w:t>
      </w:r>
      <w:proofErr w:type="spellEnd"/>
      <w:r w:rsidRPr="008354B4">
        <w:rPr>
          <w:b/>
        </w:rPr>
        <w:t>:</w:t>
      </w:r>
    </w:p>
    <w:p w14:paraId="21D4D482" w14:textId="65B3AF8A" w:rsidR="00A15FA6" w:rsidRDefault="00011CE9" w:rsidP="00305DEE">
      <w:pPr>
        <w:pStyle w:val="a3"/>
        <w:numPr>
          <w:ilvl w:val="0"/>
          <w:numId w:val="1"/>
        </w:numPr>
        <w:spacing w:line="360" w:lineRule="auto"/>
        <w:jc w:val="both"/>
        <w:rPr>
          <w:lang w:val="en-GB"/>
        </w:rPr>
      </w:pPr>
      <w:r w:rsidRPr="00EB317E">
        <w:rPr>
          <w:lang w:val="en-US"/>
        </w:rPr>
        <w:t xml:space="preserve">The operational goals </w:t>
      </w:r>
      <w:r w:rsidR="00A3645F" w:rsidRPr="00EB317E">
        <w:rPr>
          <w:lang w:val="en-US"/>
        </w:rPr>
        <w:t xml:space="preserve">of the Directorate of Cultural Action and Supervision </w:t>
      </w:r>
      <w:r w:rsidR="006B73F2" w:rsidRPr="00EB317E">
        <w:rPr>
          <w:lang w:val="en-US"/>
        </w:rPr>
        <w:t xml:space="preserve">is the support </w:t>
      </w:r>
      <w:r w:rsidR="008E5236" w:rsidRPr="00EB317E">
        <w:rPr>
          <w:lang w:val="en-US"/>
        </w:rPr>
        <w:t xml:space="preserve">and the coordination of actions </w:t>
      </w:r>
      <w:r w:rsidR="00B4053B" w:rsidRPr="00EB317E">
        <w:rPr>
          <w:lang w:val="en-US"/>
        </w:rPr>
        <w:t xml:space="preserve">on regional level, the creation </w:t>
      </w:r>
      <w:r w:rsidR="000A77A2" w:rsidRPr="00EB317E">
        <w:rPr>
          <w:lang w:val="en-US"/>
        </w:rPr>
        <w:t>and updat</w:t>
      </w:r>
      <w:r w:rsidR="00B05A99">
        <w:rPr>
          <w:lang w:val="en-US"/>
        </w:rPr>
        <w:t>ing</w:t>
      </w:r>
      <w:r w:rsidR="00956595" w:rsidRPr="00EB317E">
        <w:rPr>
          <w:lang w:val="en-US"/>
        </w:rPr>
        <w:t xml:space="preserve"> of</w:t>
      </w:r>
      <w:r w:rsidR="000A77A2" w:rsidRPr="00EB317E">
        <w:rPr>
          <w:lang w:val="en-US"/>
        </w:rPr>
        <w:t xml:space="preserve"> </w:t>
      </w:r>
      <w:r w:rsidR="000A0FEE" w:rsidRPr="00EB317E">
        <w:rPr>
          <w:lang w:val="en-US"/>
        </w:rPr>
        <w:t xml:space="preserve">the </w:t>
      </w:r>
      <w:r w:rsidR="00161D28" w:rsidRPr="00EB317E">
        <w:rPr>
          <w:lang w:val="en-US"/>
        </w:rPr>
        <w:t xml:space="preserve">cultural agencies </w:t>
      </w:r>
      <w:r w:rsidR="000A0FEE" w:rsidRPr="00EB317E">
        <w:rPr>
          <w:lang w:val="en-US"/>
        </w:rPr>
        <w:t>Register</w:t>
      </w:r>
      <w:r w:rsidR="009E1131" w:rsidRPr="00EB317E">
        <w:rPr>
          <w:lang w:val="en-US"/>
        </w:rPr>
        <w:t xml:space="preserve">, </w:t>
      </w:r>
      <w:r w:rsidR="0061585D" w:rsidRPr="00EB317E">
        <w:rPr>
          <w:lang w:val="en-US"/>
        </w:rPr>
        <w:t>the encou</w:t>
      </w:r>
      <w:r w:rsidR="00A90834" w:rsidRPr="00EB317E">
        <w:rPr>
          <w:lang w:val="en-US"/>
        </w:rPr>
        <w:t xml:space="preserve">ragement </w:t>
      </w:r>
      <w:r w:rsidR="00426D0E" w:rsidRPr="00EB317E">
        <w:rPr>
          <w:lang w:val="en-GB"/>
        </w:rPr>
        <w:t xml:space="preserve">of the creation of cultural networks </w:t>
      </w:r>
      <w:r w:rsidR="00A42039" w:rsidRPr="00EB317E">
        <w:rPr>
          <w:lang w:val="en-GB"/>
        </w:rPr>
        <w:t xml:space="preserve">on local level </w:t>
      </w:r>
      <w:r w:rsidR="00B655EC" w:rsidRPr="00EB317E">
        <w:rPr>
          <w:lang w:val="en-GB"/>
        </w:rPr>
        <w:t xml:space="preserve">in cooperation with the thematic </w:t>
      </w:r>
      <w:r w:rsidR="00DF2AF2">
        <w:rPr>
          <w:lang w:val="en-GB"/>
        </w:rPr>
        <w:t>d</w:t>
      </w:r>
      <w:r w:rsidR="00B655EC" w:rsidRPr="00EB317E">
        <w:rPr>
          <w:lang w:val="en-GB"/>
        </w:rPr>
        <w:t>epartments</w:t>
      </w:r>
      <w:r w:rsidR="00DF2AF2">
        <w:rPr>
          <w:lang w:val="en-GB"/>
        </w:rPr>
        <w:t xml:space="preserve"> </w:t>
      </w:r>
      <w:r w:rsidR="003310B9" w:rsidRPr="00EB317E">
        <w:rPr>
          <w:lang w:val="en-GB"/>
        </w:rPr>
        <w:t xml:space="preserve">and the </w:t>
      </w:r>
      <w:r w:rsidR="005712DA">
        <w:rPr>
          <w:lang w:val="en-GB"/>
        </w:rPr>
        <w:t>d</w:t>
      </w:r>
      <w:r w:rsidR="003310B9" w:rsidRPr="00EB317E">
        <w:rPr>
          <w:lang w:val="en-GB"/>
        </w:rPr>
        <w:t xml:space="preserve">irectorates of the General Directorate of the Contemporary Culture. </w:t>
      </w:r>
      <w:r w:rsidR="00DE7451" w:rsidRPr="00EB317E">
        <w:rPr>
          <w:lang w:val="en-GB"/>
        </w:rPr>
        <w:t xml:space="preserve">Furthermore, </w:t>
      </w:r>
      <w:r w:rsidR="001C11F6" w:rsidRPr="00EB317E">
        <w:rPr>
          <w:lang w:val="en-GB"/>
        </w:rPr>
        <w:t>the systematic monitoring</w:t>
      </w:r>
      <w:r w:rsidR="007B59FE" w:rsidRPr="00EB317E">
        <w:rPr>
          <w:lang w:val="en-GB"/>
        </w:rPr>
        <w:t xml:space="preserve">, the support </w:t>
      </w:r>
      <w:r w:rsidR="00BA4825" w:rsidRPr="00EB317E">
        <w:rPr>
          <w:lang w:val="en-GB"/>
        </w:rPr>
        <w:t xml:space="preserve">and </w:t>
      </w:r>
      <w:r w:rsidR="00CF6143" w:rsidRPr="00EB317E">
        <w:rPr>
          <w:lang w:val="en-GB"/>
        </w:rPr>
        <w:t xml:space="preserve">evaluation </w:t>
      </w:r>
      <w:r w:rsidR="00D9499E" w:rsidRPr="00EB317E">
        <w:rPr>
          <w:lang w:val="en-GB"/>
        </w:rPr>
        <w:t>of the total of the subsidized organizations</w:t>
      </w:r>
      <w:r w:rsidR="00E05EF6" w:rsidRPr="00EB317E">
        <w:rPr>
          <w:lang w:val="en-GB"/>
        </w:rPr>
        <w:t xml:space="preserve"> </w:t>
      </w:r>
      <w:r w:rsidR="00307079">
        <w:rPr>
          <w:lang w:val="en-GB"/>
        </w:rPr>
        <w:t xml:space="preserve">in the field </w:t>
      </w:r>
      <w:r w:rsidR="004C5EEE" w:rsidRPr="00EB317E">
        <w:rPr>
          <w:lang w:val="en-GB"/>
        </w:rPr>
        <w:t>of Contemporary Culture</w:t>
      </w:r>
      <w:r w:rsidR="001E4647" w:rsidRPr="00EB317E">
        <w:rPr>
          <w:lang w:val="en-GB"/>
        </w:rPr>
        <w:t xml:space="preserve"> and the programs they implement</w:t>
      </w:r>
      <w:r w:rsidR="009A5567" w:rsidRPr="00EB317E">
        <w:rPr>
          <w:lang w:val="en-GB"/>
        </w:rPr>
        <w:t>.</w:t>
      </w:r>
    </w:p>
    <w:p w14:paraId="1B1F9D55" w14:textId="79FDD21D" w:rsidR="00621CA5" w:rsidRDefault="00621CA5" w:rsidP="00305DEE">
      <w:pPr>
        <w:pStyle w:val="a3"/>
        <w:numPr>
          <w:ilvl w:val="0"/>
          <w:numId w:val="1"/>
        </w:numPr>
        <w:spacing w:line="360" w:lineRule="auto"/>
        <w:jc w:val="both"/>
        <w:rPr>
          <w:lang w:val="en-GB"/>
        </w:rPr>
      </w:pPr>
      <w:r>
        <w:rPr>
          <w:lang w:val="en-GB"/>
        </w:rPr>
        <w:t xml:space="preserve">The </w:t>
      </w:r>
      <w:r w:rsidRPr="00621CA5">
        <w:rPr>
          <w:lang w:val="en-GB"/>
        </w:rPr>
        <w:t>Directorate of Cultural Action and Supervision</w:t>
      </w:r>
      <w:r w:rsidR="0080159C">
        <w:rPr>
          <w:lang w:val="en-GB"/>
        </w:rPr>
        <w:t xml:space="preserve"> consists of three (3) Departments:</w:t>
      </w:r>
    </w:p>
    <w:p w14:paraId="1972A463" w14:textId="1D7198EC" w:rsidR="0080159C" w:rsidRDefault="00E57549" w:rsidP="00305DEE">
      <w:pPr>
        <w:spacing w:line="360" w:lineRule="auto"/>
        <w:ind w:left="405"/>
        <w:jc w:val="both"/>
        <w:rPr>
          <w:lang w:val="en-GB"/>
        </w:rPr>
      </w:pPr>
      <w:r>
        <w:rPr>
          <w:lang w:val="en-GB"/>
        </w:rPr>
        <w:t>a</w:t>
      </w:r>
      <w:r w:rsidR="0080159C" w:rsidRPr="00FE237F">
        <w:rPr>
          <w:lang w:val="en-US"/>
        </w:rPr>
        <w:t xml:space="preserve">) </w:t>
      </w:r>
      <w:r w:rsidR="0080159C">
        <w:rPr>
          <w:lang w:val="en-GB"/>
        </w:rPr>
        <w:t>Department of Regional Policy</w:t>
      </w:r>
      <w:r w:rsidR="00FE237F">
        <w:rPr>
          <w:lang w:val="en-GB"/>
        </w:rPr>
        <w:t xml:space="preserve">, Festivals and </w:t>
      </w:r>
      <w:r w:rsidR="005F0F36">
        <w:rPr>
          <w:lang w:val="en-GB"/>
        </w:rPr>
        <w:t>Activities</w:t>
      </w:r>
      <w:r w:rsidR="008B195B">
        <w:rPr>
          <w:lang w:val="en-GB"/>
        </w:rPr>
        <w:t>’ Support</w:t>
      </w:r>
    </w:p>
    <w:p w14:paraId="090F7AFC" w14:textId="21411312" w:rsidR="00FE237F" w:rsidRDefault="00E57549" w:rsidP="00305DEE">
      <w:pPr>
        <w:spacing w:line="360" w:lineRule="auto"/>
        <w:ind w:left="405"/>
        <w:jc w:val="both"/>
        <w:rPr>
          <w:lang w:val="en-US"/>
        </w:rPr>
      </w:pPr>
      <w:r>
        <w:rPr>
          <w:lang w:val="en-US"/>
        </w:rPr>
        <w:t>b</w:t>
      </w:r>
      <w:r w:rsidR="00FE237F" w:rsidRPr="003D70E3">
        <w:rPr>
          <w:lang w:val="en-US"/>
        </w:rPr>
        <w:t xml:space="preserve">) </w:t>
      </w:r>
      <w:r w:rsidR="00087933">
        <w:rPr>
          <w:lang w:val="en-US"/>
        </w:rPr>
        <w:t xml:space="preserve">Department </w:t>
      </w:r>
      <w:r w:rsidR="003D70E3">
        <w:rPr>
          <w:lang w:val="en-US"/>
        </w:rPr>
        <w:t xml:space="preserve">of </w:t>
      </w:r>
      <w:r w:rsidR="004D366B">
        <w:rPr>
          <w:lang w:val="en-US"/>
        </w:rPr>
        <w:t>C</w:t>
      </w:r>
      <w:r w:rsidR="003D70E3" w:rsidRPr="003D70E3">
        <w:rPr>
          <w:lang w:val="en-US"/>
        </w:rPr>
        <w:t xml:space="preserve">ultural </w:t>
      </w:r>
      <w:r w:rsidR="004D366B">
        <w:rPr>
          <w:lang w:val="en-US"/>
        </w:rPr>
        <w:t>A</w:t>
      </w:r>
      <w:r w:rsidR="003D70E3" w:rsidRPr="003D70E3">
        <w:rPr>
          <w:lang w:val="en-US"/>
        </w:rPr>
        <w:t>gencies Register</w:t>
      </w:r>
    </w:p>
    <w:p w14:paraId="588568E3" w14:textId="3C4E39C3" w:rsidR="00EA3129" w:rsidRDefault="00EA3129" w:rsidP="00305DEE">
      <w:pPr>
        <w:spacing w:line="360" w:lineRule="auto"/>
        <w:ind w:left="405"/>
        <w:jc w:val="both"/>
        <w:rPr>
          <w:lang w:val="en-US"/>
        </w:rPr>
      </w:pPr>
      <w:r>
        <w:rPr>
          <w:lang w:val="en-US"/>
        </w:rPr>
        <w:t xml:space="preserve">c) </w:t>
      </w:r>
      <w:r w:rsidR="00983033" w:rsidRPr="00983033">
        <w:rPr>
          <w:lang w:val="en-US"/>
        </w:rPr>
        <w:t xml:space="preserve">Department of Supervised and </w:t>
      </w:r>
      <w:r w:rsidR="00BD0D9C">
        <w:rPr>
          <w:lang w:val="en-US"/>
        </w:rPr>
        <w:t>R</w:t>
      </w:r>
      <w:r w:rsidR="00983033" w:rsidRPr="00983033">
        <w:rPr>
          <w:lang w:val="en-US"/>
        </w:rPr>
        <w:t>egularly Subsidized Organizations</w:t>
      </w:r>
    </w:p>
    <w:p w14:paraId="0C3D40E1" w14:textId="30FC522B" w:rsidR="00B026B2" w:rsidRPr="005873A3" w:rsidRDefault="00B026B2" w:rsidP="00305DEE">
      <w:pPr>
        <w:spacing w:line="360" w:lineRule="auto"/>
        <w:jc w:val="both"/>
        <w:rPr>
          <w:b/>
          <w:lang w:val="en-US"/>
        </w:rPr>
      </w:pPr>
      <w:r w:rsidRPr="005873A3">
        <w:rPr>
          <w:b/>
          <w:lang w:val="en-US"/>
        </w:rPr>
        <w:t xml:space="preserve">3. </w:t>
      </w:r>
      <w:r w:rsidR="00CC2F2A" w:rsidRPr="005873A3">
        <w:rPr>
          <w:b/>
          <w:lang w:val="en-US"/>
        </w:rPr>
        <w:t xml:space="preserve">   a) The Department of Regional Policy, Festivals and </w:t>
      </w:r>
      <w:r w:rsidR="000C3E64" w:rsidRPr="005873A3">
        <w:rPr>
          <w:b/>
          <w:lang w:val="en-US"/>
        </w:rPr>
        <w:t xml:space="preserve">Activities’ Support </w:t>
      </w:r>
      <w:r w:rsidR="00607011" w:rsidRPr="005873A3">
        <w:rPr>
          <w:b/>
          <w:lang w:val="en-US"/>
        </w:rPr>
        <w:t>is competent for</w:t>
      </w:r>
      <w:r w:rsidR="00602C54" w:rsidRPr="005873A3">
        <w:rPr>
          <w:b/>
          <w:lang w:val="en-US"/>
        </w:rPr>
        <w:t>:</w:t>
      </w:r>
    </w:p>
    <w:p w14:paraId="401F5EDB" w14:textId="4D6BDB14" w:rsidR="00602C54" w:rsidRDefault="00602C54" w:rsidP="00305DEE">
      <w:pPr>
        <w:spacing w:line="360" w:lineRule="auto"/>
        <w:jc w:val="both"/>
        <w:rPr>
          <w:lang w:val="en-US"/>
        </w:rPr>
      </w:pPr>
      <w:r>
        <w:rPr>
          <w:lang w:val="en-US"/>
        </w:rPr>
        <w:t xml:space="preserve">       aa) </w:t>
      </w:r>
      <w:r w:rsidR="00C236DB">
        <w:rPr>
          <w:lang w:val="en-US"/>
        </w:rPr>
        <w:t>The constant updat</w:t>
      </w:r>
      <w:r w:rsidR="005F595F">
        <w:rPr>
          <w:lang w:val="en-US"/>
        </w:rPr>
        <w:t>ing</w:t>
      </w:r>
      <w:r w:rsidR="00C236DB">
        <w:rPr>
          <w:lang w:val="en-US"/>
        </w:rPr>
        <w:t xml:space="preserve"> </w:t>
      </w:r>
      <w:r w:rsidR="00C154F8">
        <w:rPr>
          <w:lang w:val="en-US"/>
        </w:rPr>
        <w:t xml:space="preserve">and the electronic </w:t>
      </w:r>
      <w:r w:rsidR="00E72B5D">
        <w:rPr>
          <w:lang w:val="en-US"/>
        </w:rPr>
        <w:t>i</w:t>
      </w:r>
      <w:r w:rsidR="00151D5F">
        <w:rPr>
          <w:lang w:val="en-US"/>
        </w:rPr>
        <w:t xml:space="preserve">nteraction and </w:t>
      </w:r>
      <w:r w:rsidR="00EF1ADB">
        <w:rPr>
          <w:lang w:val="en-US"/>
        </w:rPr>
        <w:t xml:space="preserve">mapping </w:t>
      </w:r>
      <w:r w:rsidR="00F1746D">
        <w:rPr>
          <w:lang w:val="en-US"/>
        </w:rPr>
        <w:t>of the regional cultural policy.</w:t>
      </w:r>
    </w:p>
    <w:p w14:paraId="6092D889" w14:textId="57D7581D" w:rsidR="00F1746D" w:rsidRPr="005530B0" w:rsidRDefault="00F1746D" w:rsidP="00305DEE">
      <w:pPr>
        <w:spacing w:line="360" w:lineRule="auto"/>
        <w:jc w:val="both"/>
        <w:rPr>
          <w:lang w:val="en-US"/>
        </w:rPr>
      </w:pPr>
      <w:r>
        <w:rPr>
          <w:lang w:val="en-US"/>
        </w:rPr>
        <w:t xml:space="preserve">      bb) </w:t>
      </w:r>
      <w:r w:rsidR="00F74262">
        <w:rPr>
          <w:lang w:val="en-US"/>
        </w:rPr>
        <w:t xml:space="preserve">The recording, </w:t>
      </w:r>
      <w:r w:rsidR="004941E5">
        <w:rPr>
          <w:lang w:val="en-US"/>
        </w:rPr>
        <w:t xml:space="preserve">digital </w:t>
      </w:r>
      <w:r w:rsidR="00F542D9">
        <w:rPr>
          <w:lang w:val="en-US"/>
        </w:rPr>
        <w:t>mapping</w:t>
      </w:r>
      <w:r w:rsidR="004941E5">
        <w:rPr>
          <w:lang w:val="en-US"/>
        </w:rPr>
        <w:t xml:space="preserve"> and </w:t>
      </w:r>
      <w:r w:rsidR="00631D02">
        <w:rPr>
          <w:lang w:val="en-US"/>
        </w:rPr>
        <w:t xml:space="preserve">promotion </w:t>
      </w:r>
      <w:r w:rsidR="0000423B">
        <w:rPr>
          <w:lang w:val="en-US"/>
        </w:rPr>
        <w:t xml:space="preserve">of the festivals </w:t>
      </w:r>
      <w:r w:rsidR="0045620D">
        <w:rPr>
          <w:lang w:val="en-US"/>
        </w:rPr>
        <w:t xml:space="preserve">across </w:t>
      </w:r>
      <w:r w:rsidR="00F542D9">
        <w:rPr>
          <w:lang w:val="en-US"/>
        </w:rPr>
        <w:t>Greece</w:t>
      </w:r>
      <w:r w:rsidR="0045620D">
        <w:rPr>
          <w:lang w:val="en-US"/>
        </w:rPr>
        <w:t>, of the major cultural events</w:t>
      </w:r>
      <w:r w:rsidR="00E63770" w:rsidRPr="00E63770">
        <w:rPr>
          <w:lang w:val="en-US"/>
        </w:rPr>
        <w:t xml:space="preserve"> </w:t>
      </w:r>
      <w:r w:rsidR="00CB4E7F">
        <w:rPr>
          <w:lang w:val="en-US"/>
        </w:rPr>
        <w:t>and of the creative and cultural industr</w:t>
      </w:r>
      <w:r w:rsidR="001C446A">
        <w:rPr>
          <w:lang w:val="en-US"/>
        </w:rPr>
        <w:t>ies</w:t>
      </w:r>
      <w:r w:rsidR="00CB4E7F">
        <w:rPr>
          <w:lang w:val="en-US"/>
        </w:rPr>
        <w:t xml:space="preserve"> of the region</w:t>
      </w:r>
      <w:r w:rsidR="00F542D9">
        <w:rPr>
          <w:lang w:val="en-US"/>
        </w:rPr>
        <w:t>s in Greece</w:t>
      </w:r>
      <w:r w:rsidR="00CB4E7F">
        <w:rPr>
          <w:lang w:val="en-US"/>
        </w:rPr>
        <w:t>.</w:t>
      </w:r>
    </w:p>
    <w:p w14:paraId="5E2DFAA2" w14:textId="4471DA20" w:rsidR="00CB4E7F" w:rsidRDefault="00CB4E7F" w:rsidP="00305DEE">
      <w:pPr>
        <w:spacing w:line="360" w:lineRule="auto"/>
        <w:jc w:val="both"/>
        <w:rPr>
          <w:lang w:val="en-US"/>
        </w:rPr>
      </w:pPr>
      <w:r>
        <w:rPr>
          <w:lang w:val="en-US"/>
        </w:rPr>
        <w:t xml:space="preserve">      cc)</w:t>
      </w:r>
      <w:r w:rsidR="00791415">
        <w:rPr>
          <w:lang w:val="en-US"/>
        </w:rPr>
        <w:t xml:space="preserve"> The signing, monitoring and implementation </w:t>
      </w:r>
      <w:r w:rsidR="005D4C30">
        <w:rPr>
          <w:lang w:val="en-US"/>
        </w:rPr>
        <w:t xml:space="preserve">of Programmatic Agreements with the Regions and </w:t>
      </w:r>
      <w:r w:rsidR="006D79CD">
        <w:rPr>
          <w:lang w:val="en-US"/>
        </w:rPr>
        <w:t>M</w:t>
      </w:r>
      <w:r w:rsidR="006D79CD" w:rsidRPr="006D79CD">
        <w:rPr>
          <w:lang w:val="en-US"/>
        </w:rPr>
        <w:t>unicipalit</w:t>
      </w:r>
      <w:r w:rsidR="006D79CD">
        <w:rPr>
          <w:lang w:val="en-US"/>
        </w:rPr>
        <w:t xml:space="preserve">ies </w:t>
      </w:r>
      <w:r w:rsidR="00976A4A">
        <w:rPr>
          <w:lang w:val="en-US"/>
        </w:rPr>
        <w:t>across Greece</w:t>
      </w:r>
      <w:r w:rsidR="006D79CD">
        <w:rPr>
          <w:lang w:val="en-US"/>
        </w:rPr>
        <w:t>.</w:t>
      </w:r>
    </w:p>
    <w:p w14:paraId="7ADDF13C" w14:textId="7C203FBB" w:rsidR="006D79CD" w:rsidRDefault="006D79CD" w:rsidP="00305DEE">
      <w:pPr>
        <w:spacing w:line="360" w:lineRule="auto"/>
        <w:jc w:val="both"/>
        <w:rPr>
          <w:lang w:val="en-GB"/>
        </w:rPr>
      </w:pPr>
      <w:r>
        <w:rPr>
          <w:lang w:val="en-US"/>
        </w:rPr>
        <w:t xml:space="preserve">     dd) </w:t>
      </w:r>
      <w:r w:rsidR="00582480">
        <w:rPr>
          <w:lang w:val="en-US"/>
        </w:rPr>
        <w:t xml:space="preserve">The control of </w:t>
      </w:r>
      <w:r w:rsidR="00CB0E8E">
        <w:rPr>
          <w:lang w:val="en-US"/>
        </w:rPr>
        <w:t>feasibility</w:t>
      </w:r>
      <w:r w:rsidR="00B1741A">
        <w:rPr>
          <w:lang w:val="en-US"/>
        </w:rPr>
        <w:t>,</w:t>
      </w:r>
      <w:r w:rsidR="00B1741A" w:rsidRPr="00B1741A">
        <w:rPr>
          <w:lang w:val="en-US"/>
        </w:rPr>
        <w:t xml:space="preserve"> constitution</w:t>
      </w:r>
      <w:r w:rsidR="00F75738" w:rsidRPr="00F75738">
        <w:rPr>
          <w:lang w:val="en-US"/>
        </w:rPr>
        <w:t>,</w:t>
      </w:r>
      <w:r w:rsidR="00F46173">
        <w:rPr>
          <w:lang w:val="en-US"/>
        </w:rPr>
        <w:t xml:space="preserve"> and</w:t>
      </w:r>
      <w:r w:rsidR="00F75738" w:rsidRPr="00F75738">
        <w:rPr>
          <w:lang w:val="en-US"/>
        </w:rPr>
        <w:t xml:space="preserve"> </w:t>
      </w:r>
      <w:r w:rsidR="005930AD" w:rsidRPr="005930AD">
        <w:rPr>
          <w:lang w:val="en-US"/>
        </w:rPr>
        <w:t>institutional function</w:t>
      </w:r>
      <w:r w:rsidR="0056456B" w:rsidRPr="0056456B">
        <w:rPr>
          <w:lang w:val="en-US"/>
        </w:rPr>
        <w:t xml:space="preserve"> </w:t>
      </w:r>
      <w:r w:rsidR="0056456B">
        <w:rPr>
          <w:lang w:val="en-GB"/>
        </w:rPr>
        <w:t xml:space="preserve">of the </w:t>
      </w:r>
      <w:r w:rsidR="00D60886">
        <w:rPr>
          <w:lang w:val="en-US"/>
        </w:rPr>
        <w:t>C</w:t>
      </w:r>
      <w:proofErr w:type="spellStart"/>
      <w:r w:rsidR="0056456B" w:rsidRPr="0056456B">
        <w:rPr>
          <w:lang w:val="en-GB"/>
        </w:rPr>
        <w:t>ultural</w:t>
      </w:r>
      <w:proofErr w:type="spellEnd"/>
      <w:r w:rsidR="0056456B" w:rsidRPr="0056456B">
        <w:rPr>
          <w:lang w:val="en-GB"/>
        </w:rPr>
        <w:t xml:space="preserve"> </w:t>
      </w:r>
      <w:r w:rsidR="00D60886">
        <w:rPr>
          <w:lang w:val="en-GB"/>
        </w:rPr>
        <w:t>I</w:t>
      </w:r>
      <w:r w:rsidR="0056456B" w:rsidRPr="0056456B">
        <w:rPr>
          <w:lang w:val="en-GB"/>
        </w:rPr>
        <w:t>nstitutions</w:t>
      </w:r>
      <w:r w:rsidR="00B92537">
        <w:rPr>
          <w:lang w:val="en-GB"/>
        </w:rPr>
        <w:t xml:space="preserve"> in Greece</w:t>
      </w:r>
      <w:r w:rsidR="009A215E">
        <w:rPr>
          <w:lang w:val="en-GB"/>
        </w:rPr>
        <w:t>.</w:t>
      </w:r>
    </w:p>
    <w:p w14:paraId="5A532362" w14:textId="59EDCA44" w:rsidR="003A44AB" w:rsidRDefault="003A44AB" w:rsidP="00305DEE">
      <w:pPr>
        <w:spacing w:line="360" w:lineRule="auto"/>
        <w:jc w:val="both"/>
        <w:rPr>
          <w:lang w:val="en-GB"/>
        </w:rPr>
      </w:pPr>
      <w:r>
        <w:rPr>
          <w:lang w:val="en-GB"/>
        </w:rPr>
        <w:t xml:space="preserve">    </w:t>
      </w:r>
      <w:proofErr w:type="spellStart"/>
      <w:r>
        <w:rPr>
          <w:lang w:val="en-GB"/>
        </w:rPr>
        <w:t>ee</w:t>
      </w:r>
      <w:proofErr w:type="spellEnd"/>
      <w:r>
        <w:rPr>
          <w:lang w:val="en-GB"/>
        </w:rPr>
        <w:t xml:space="preserve">) </w:t>
      </w:r>
      <w:r w:rsidR="00F454F4">
        <w:rPr>
          <w:lang w:val="en-GB"/>
        </w:rPr>
        <w:t xml:space="preserve">The </w:t>
      </w:r>
      <w:r w:rsidR="005D2020">
        <w:rPr>
          <w:lang w:val="en-GB"/>
        </w:rPr>
        <w:t>valorisation</w:t>
      </w:r>
      <w:r w:rsidR="00F454F4" w:rsidRPr="00F454F4">
        <w:rPr>
          <w:lang w:val="en-GB"/>
        </w:rPr>
        <w:t xml:space="preserve"> of </w:t>
      </w:r>
      <w:r w:rsidR="00F454F4">
        <w:rPr>
          <w:lang w:val="en-GB"/>
        </w:rPr>
        <w:t xml:space="preserve">cultural </w:t>
      </w:r>
      <w:proofErr w:type="spellStart"/>
      <w:r w:rsidR="00F454F4" w:rsidRPr="00F454F4">
        <w:rPr>
          <w:lang w:val="en-GB"/>
        </w:rPr>
        <w:t>exhibition</w:t>
      </w:r>
      <w:r w:rsidR="005D2020">
        <w:rPr>
          <w:lang w:val="en-GB"/>
        </w:rPr>
        <w:t>al</w:t>
      </w:r>
      <w:proofErr w:type="spellEnd"/>
      <w:r w:rsidR="00F454F4" w:rsidRPr="00F454F4">
        <w:rPr>
          <w:lang w:val="en-GB"/>
        </w:rPr>
        <w:t xml:space="preserve"> material</w:t>
      </w:r>
      <w:r w:rsidR="00F454F4">
        <w:rPr>
          <w:lang w:val="en-GB"/>
        </w:rPr>
        <w:t xml:space="preserve"> for</w:t>
      </w:r>
      <w:r w:rsidR="00B44EA9" w:rsidRPr="00B44EA9">
        <w:rPr>
          <w:lang w:val="en-US"/>
        </w:rPr>
        <w:t xml:space="preserve"> </w:t>
      </w:r>
      <w:r w:rsidR="00B44EA9">
        <w:rPr>
          <w:lang w:val="en-US"/>
        </w:rPr>
        <w:t>the</w:t>
      </w:r>
      <w:r w:rsidR="00F454F4">
        <w:rPr>
          <w:lang w:val="en-GB"/>
        </w:rPr>
        <w:t xml:space="preserve"> </w:t>
      </w:r>
      <w:r w:rsidR="00980601">
        <w:rPr>
          <w:lang w:val="en-GB"/>
        </w:rPr>
        <w:t xml:space="preserve">planning of </w:t>
      </w:r>
      <w:r w:rsidR="00B44EA9" w:rsidRPr="00B44EA9">
        <w:rPr>
          <w:lang w:val="en-GB"/>
        </w:rPr>
        <w:t>cultural exhibitions</w:t>
      </w:r>
      <w:r w:rsidR="00B44EA9">
        <w:rPr>
          <w:lang w:val="en-GB"/>
        </w:rPr>
        <w:t xml:space="preserve"> </w:t>
      </w:r>
      <w:r w:rsidR="0029158A">
        <w:rPr>
          <w:lang w:val="en-GB"/>
        </w:rPr>
        <w:t xml:space="preserve">in Greece and </w:t>
      </w:r>
      <w:r w:rsidR="00250F98">
        <w:rPr>
          <w:lang w:val="en-GB"/>
        </w:rPr>
        <w:t>abroad</w:t>
      </w:r>
      <w:r w:rsidR="00020380">
        <w:rPr>
          <w:lang w:val="en-GB"/>
        </w:rPr>
        <w:t>.</w:t>
      </w:r>
    </w:p>
    <w:p w14:paraId="057FE5E8" w14:textId="0D756F7E" w:rsidR="00250F98" w:rsidRPr="005530B0" w:rsidRDefault="00250F98" w:rsidP="00305DEE">
      <w:pPr>
        <w:spacing w:line="360" w:lineRule="auto"/>
        <w:jc w:val="both"/>
        <w:rPr>
          <w:lang w:val="en-US"/>
        </w:rPr>
      </w:pPr>
      <w:r>
        <w:rPr>
          <w:lang w:val="en-GB"/>
        </w:rPr>
        <w:t xml:space="preserve">   ff) </w:t>
      </w:r>
      <w:r w:rsidR="006A16BE">
        <w:rPr>
          <w:lang w:val="en-GB"/>
        </w:rPr>
        <w:t>The a</w:t>
      </w:r>
      <w:r w:rsidR="00BD4B4C" w:rsidRPr="00BD4B4C">
        <w:rPr>
          <w:lang w:val="en-GB"/>
        </w:rPr>
        <w:t>ssistance</w:t>
      </w:r>
      <w:r w:rsidR="00E952B2">
        <w:rPr>
          <w:lang w:val="en-GB"/>
        </w:rPr>
        <w:t xml:space="preserve"> </w:t>
      </w:r>
      <w:r w:rsidR="000A70FD">
        <w:rPr>
          <w:lang w:val="en-GB"/>
        </w:rPr>
        <w:t xml:space="preserve">in the implementation </w:t>
      </w:r>
      <w:r w:rsidR="00810AAF">
        <w:rPr>
          <w:lang w:val="en-GB"/>
        </w:rPr>
        <w:t xml:space="preserve">of actions designed by </w:t>
      </w:r>
      <w:r w:rsidR="00810AAF" w:rsidRPr="00810AAF">
        <w:rPr>
          <w:lang w:val="en-GB"/>
        </w:rPr>
        <w:t>the Directorates of the General Directorate of the Contemporary Culture</w:t>
      </w:r>
      <w:r w:rsidR="00810AAF">
        <w:rPr>
          <w:lang w:val="en-GB"/>
        </w:rPr>
        <w:t xml:space="preserve">, </w:t>
      </w:r>
      <w:r w:rsidR="006801BE">
        <w:rPr>
          <w:lang w:val="en-GB"/>
        </w:rPr>
        <w:t xml:space="preserve">such as </w:t>
      </w:r>
      <w:r w:rsidR="00841094">
        <w:rPr>
          <w:lang w:val="en-GB"/>
        </w:rPr>
        <w:t>meetings</w:t>
      </w:r>
      <w:r w:rsidR="000212E2">
        <w:rPr>
          <w:lang w:val="en-GB"/>
        </w:rPr>
        <w:t xml:space="preserve">, </w:t>
      </w:r>
      <w:r w:rsidR="000212E2" w:rsidRPr="000212E2">
        <w:rPr>
          <w:lang w:val="en-GB"/>
        </w:rPr>
        <w:t>exhibitions</w:t>
      </w:r>
      <w:r w:rsidR="008D0AE6">
        <w:rPr>
          <w:lang w:val="en-GB"/>
        </w:rPr>
        <w:t xml:space="preserve"> in Greece and abroad</w:t>
      </w:r>
      <w:r w:rsidR="001B210E">
        <w:rPr>
          <w:lang w:val="en-GB"/>
        </w:rPr>
        <w:t xml:space="preserve">, awards, </w:t>
      </w:r>
      <w:r w:rsidR="00841094">
        <w:rPr>
          <w:lang w:val="en-GB"/>
        </w:rPr>
        <w:t xml:space="preserve">congresses, seminars, publications etc. </w:t>
      </w:r>
    </w:p>
    <w:p w14:paraId="7309387C" w14:textId="35C292AC" w:rsidR="00FF29D2" w:rsidRDefault="00FF29D2" w:rsidP="00305DEE">
      <w:pPr>
        <w:spacing w:line="360" w:lineRule="auto"/>
        <w:jc w:val="both"/>
        <w:rPr>
          <w:lang w:val="en-GB"/>
        </w:rPr>
      </w:pPr>
      <w:r w:rsidRPr="00416801">
        <w:rPr>
          <w:lang w:val="en-US"/>
        </w:rPr>
        <w:t xml:space="preserve">  </w:t>
      </w:r>
      <w:r>
        <w:rPr>
          <w:lang w:val="en-GB"/>
        </w:rPr>
        <w:t>gg)</w:t>
      </w:r>
      <w:r w:rsidR="00797471">
        <w:rPr>
          <w:lang w:val="en-GB"/>
        </w:rPr>
        <w:t xml:space="preserve"> </w:t>
      </w:r>
      <w:r w:rsidR="00FB7729">
        <w:rPr>
          <w:lang w:val="en-GB"/>
        </w:rPr>
        <w:t xml:space="preserve">The participation </w:t>
      </w:r>
      <w:r w:rsidR="00416801">
        <w:rPr>
          <w:lang w:val="en-GB"/>
        </w:rPr>
        <w:t xml:space="preserve">in </w:t>
      </w:r>
      <w:r w:rsidR="00416801" w:rsidRPr="00416801">
        <w:rPr>
          <w:lang w:val="en-GB"/>
        </w:rPr>
        <w:t>co-funded program</w:t>
      </w:r>
      <w:r w:rsidR="007A24D7">
        <w:rPr>
          <w:lang w:val="en-US"/>
        </w:rPr>
        <w:t>s</w:t>
      </w:r>
      <w:r w:rsidR="00834126">
        <w:rPr>
          <w:lang w:val="en-GB"/>
        </w:rPr>
        <w:t xml:space="preserve"> and the development </w:t>
      </w:r>
      <w:r w:rsidR="00A26B3E">
        <w:rPr>
          <w:lang w:val="en-GB"/>
        </w:rPr>
        <w:t xml:space="preserve">of cooperation and exchange networks </w:t>
      </w:r>
      <w:r w:rsidR="000B07A4">
        <w:rPr>
          <w:lang w:val="en-GB"/>
        </w:rPr>
        <w:t>in the field</w:t>
      </w:r>
      <w:r w:rsidR="004F7101">
        <w:rPr>
          <w:lang w:val="en-GB"/>
        </w:rPr>
        <w:t xml:space="preserve"> </w:t>
      </w:r>
      <w:r w:rsidR="009B5602">
        <w:rPr>
          <w:lang w:val="en-GB"/>
        </w:rPr>
        <w:t xml:space="preserve">of regional </w:t>
      </w:r>
      <w:r w:rsidR="00725B81">
        <w:rPr>
          <w:lang w:val="en-GB"/>
        </w:rPr>
        <w:t xml:space="preserve">policy and </w:t>
      </w:r>
      <w:r w:rsidR="00BD523E">
        <w:rPr>
          <w:lang w:val="en-GB"/>
        </w:rPr>
        <w:t>removing</w:t>
      </w:r>
      <w:r w:rsidR="00095C9A" w:rsidRPr="00095C9A">
        <w:rPr>
          <w:lang w:val="en-GB"/>
        </w:rPr>
        <w:t xml:space="preserve"> of inequalities</w:t>
      </w:r>
      <w:r w:rsidR="0061262E">
        <w:rPr>
          <w:lang w:val="en-GB"/>
        </w:rPr>
        <w:t xml:space="preserve">, in cooperation </w:t>
      </w:r>
      <w:r w:rsidR="00487159">
        <w:rPr>
          <w:lang w:val="en-GB"/>
        </w:rPr>
        <w:lastRenderedPageBreak/>
        <w:t xml:space="preserve">with the </w:t>
      </w:r>
      <w:r w:rsidR="00A933A7" w:rsidRPr="00A933A7">
        <w:rPr>
          <w:lang w:val="en-GB"/>
        </w:rPr>
        <w:t>Department of European Programs</w:t>
      </w:r>
      <w:r w:rsidR="00386331">
        <w:rPr>
          <w:lang w:val="en-GB"/>
        </w:rPr>
        <w:t xml:space="preserve"> and </w:t>
      </w:r>
      <w:r w:rsidR="00A933A7" w:rsidRPr="00A933A7">
        <w:rPr>
          <w:lang w:val="en-GB"/>
        </w:rPr>
        <w:t>International Cooperation</w:t>
      </w:r>
      <w:r w:rsidR="00386331">
        <w:rPr>
          <w:lang w:val="en-GB"/>
        </w:rPr>
        <w:t xml:space="preserve"> and </w:t>
      </w:r>
      <w:r w:rsidR="00F303FB">
        <w:rPr>
          <w:lang w:val="en-GB"/>
        </w:rPr>
        <w:t xml:space="preserve">other </w:t>
      </w:r>
      <w:r w:rsidR="003E5D2C" w:rsidRPr="003E5D2C">
        <w:rPr>
          <w:lang w:val="en-GB"/>
        </w:rPr>
        <w:t>co-responsible</w:t>
      </w:r>
      <w:r w:rsidR="0064502E">
        <w:rPr>
          <w:lang w:val="en-GB"/>
        </w:rPr>
        <w:t xml:space="preserve"> </w:t>
      </w:r>
      <w:r w:rsidR="00C767FB">
        <w:rPr>
          <w:lang w:val="en-GB"/>
        </w:rPr>
        <w:t>organic units</w:t>
      </w:r>
      <w:r w:rsidR="00E34B94">
        <w:rPr>
          <w:lang w:val="en-GB"/>
        </w:rPr>
        <w:t xml:space="preserve"> </w:t>
      </w:r>
      <w:r w:rsidR="009F626F">
        <w:rPr>
          <w:lang w:val="en-GB"/>
        </w:rPr>
        <w:t xml:space="preserve">of </w:t>
      </w:r>
      <w:r w:rsidR="00FF7532">
        <w:rPr>
          <w:lang w:val="en-US"/>
        </w:rPr>
        <w:t xml:space="preserve">the </w:t>
      </w:r>
      <w:r w:rsidR="009F626F">
        <w:rPr>
          <w:lang w:val="en-GB"/>
        </w:rPr>
        <w:t>Ministry of Culture and Sports</w:t>
      </w:r>
      <w:r w:rsidR="0070767B">
        <w:rPr>
          <w:lang w:val="en-GB"/>
        </w:rPr>
        <w:t>.</w:t>
      </w:r>
    </w:p>
    <w:p w14:paraId="70D2F484" w14:textId="67FB4EEE" w:rsidR="00B93029" w:rsidRDefault="00B93029" w:rsidP="00305DEE">
      <w:pPr>
        <w:spacing w:line="360" w:lineRule="auto"/>
        <w:jc w:val="both"/>
        <w:rPr>
          <w:lang w:val="en-GB"/>
        </w:rPr>
      </w:pPr>
    </w:p>
    <w:p w14:paraId="2F0FFEB7" w14:textId="7AB3686A" w:rsidR="00B93029" w:rsidRPr="00164D4A" w:rsidRDefault="00B93029" w:rsidP="00305DEE">
      <w:pPr>
        <w:spacing w:line="360" w:lineRule="auto"/>
        <w:jc w:val="both"/>
        <w:rPr>
          <w:b/>
          <w:lang w:val="en-GB"/>
        </w:rPr>
      </w:pPr>
      <w:r w:rsidRPr="00164D4A">
        <w:rPr>
          <w:b/>
          <w:lang w:val="en-GB"/>
        </w:rPr>
        <w:t>b)</w:t>
      </w:r>
      <w:r w:rsidR="008D26DB" w:rsidRPr="00164D4A">
        <w:rPr>
          <w:b/>
          <w:lang w:val="en-US"/>
        </w:rPr>
        <w:t xml:space="preserve"> </w:t>
      </w:r>
      <w:r w:rsidR="008D26DB" w:rsidRPr="00164D4A">
        <w:rPr>
          <w:b/>
          <w:lang w:val="en-GB"/>
        </w:rPr>
        <w:t>The Department of Cultural Agencies Register is competent for:</w:t>
      </w:r>
    </w:p>
    <w:p w14:paraId="5F120600" w14:textId="1C5830C6" w:rsidR="001F616D" w:rsidRPr="001F616D" w:rsidRDefault="008D26DB" w:rsidP="00305DEE">
      <w:pPr>
        <w:spacing w:line="360" w:lineRule="auto"/>
        <w:jc w:val="both"/>
        <w:rPr>
          <w:lang w:val="en-GB"/>
        </w:rPr>
      </w:pPr>
      <w:r>
        <w:rPr>
          <w:lang w:val="en-GB"/>
        </w:rPr>
        <w:t xml:space="preserve">    </w:t>
      </w:r>
      <w:r w:rsidR="001F616D" w:rsidRPr="001F616D">
        <w:rPr>
          <w:lang w:val="en-GB"/>
        </w:rPr>
        <w:t>(a</w:t>
      </w:r>
      <w:r w:rsidR="001F616D">
        <w:rPr>
          <w:lang w:val="en-GB"/>
        </w:rPr>
        <w:t>a</w:t>
      </w:r>
      <w:r w:rsidR="001F616D" w:rsidRPr="001F616D">
        <w:rPr>
          <w:lang w:val="en-GB"/>
        </w:rPr>
        <w:t>) The supervision and statutory audit of the subsidized agencies through the respective Register (portal- drasis.culture.gr) for their activities on the basis of the debriefing feedback.</w:t>
      </w:r>
    </w:p>
    <w:p w14:paraId="517D279C" w14:textId="7CCAD7D8" w:rsidR="001F616D" w:rsidRPr="001F616D" w:rsidRDefault="001F616D" w:rsidP="00305DEE">
      <w:pPr>
        <w:spacing w:line="360" w:lineRule="auto"/>
        <w:jc w:val="both"/>
        <w:rPr>
          <w:lang w:val="en-GB"/>
        </w:rPr>
      </w:pPr>
      <w:r w:rsidRPr="001F616D">
        <w:rPr>
          <w:lang w:val="en-GB"/>
        </w:rPr>
        <w:t>(b</w:t>
      </w:r>
      <w:r>
        <w:rPr>
          <w:lang w:val="en-GB"/>
        </w:rPr>
        <w:t>b</w:t>
      </w:r>
      <w:r w:rsidRPr="001F616D">
        <w:rPr>
          <w:lang w:val="en-GB"/>
        </w:rPr>
        <w:t xml:space="preserve">) Gathering management data (financial and artistic budgets and project reports) of the agencies listed in the Register, and on this basis their assessment for further enhancing their action or activities, as well as providing suggestions to the hierarchy, and the thematic </w:t>
      </w:r>
      <w:r w:rsidR="003C3BE3">
        <w:rPr>
          <w:lang w:val="en-GB"/>
        </w:rPr>
        <w:t>d</w:t>
      </w:r>
      <w:r w:rsidRPr="001F616D">
        <w:rPr>
          <w:lang w:val="en-GB"/>
        </w:rPr>
        <w:t xml:space="preserve">epartments </w:t>
      </w:r>
      <w:r w:rsidR="003C3BE3">
        <w:rPr>
          <w:lang w:val="en-GB"/>
        </w:rPr>
        <w:t xml:space="preserve">of the other </w:t>
      </w:r>
      <w:r w:rsidR="003C3BE3" w:rsidRPr="003C3BE3">
        <w:rPr>
          <w:lang w:val="en-GB"/>
        </w:rPr>
        <w:t>Directorates of the General Directorate of the Contemporary Culture</w:t>
      </w:r>
      <w:r w:rsidR="003C3BE3">
        <w:rPr>
          <w:lang w:val="en-GB"/>
        </w:rPr>
        <w:t>.</w:t>
      </w:r>
    </w:p>
    <w:p w14:paraId="4FB9B20D" w14:textId="08C45ED2" w:rsidR="008D26DB" w:rsidRDefault="001F616D" w:rsidP="00305DEE">
      <w:pPr>
        <w:spacing w:line="360" w:lineRule="auto"/>
        <w:jc w:val="both"/>
        <w:rPr>
          <w:lang w:val="en-GB"/>
        </w:rPr>
      </w:pPr>
      <w:r w:rsidRPr="001F616D">
        <w:rPr>
          <w:lang w:val="en-GB"/>
        </w:rPr>
        <w:t>(c</w:t>
      </w:r>
      <w:r w:rsidR="00711CA4">
        <w:rPr>
          <w:lang w:val="en-GB"/>
        </w:rPr>
        <w:t>c</w:t>
      </w:r>
      <w:r w:rsidRPr="001F616D">
        <w:rPr>
          <w:lang w:val="en-GB"/>
        </w:rPr>
        <w:t>) The constant updating of the Cultural Agencies Register for all fields of contemporary culture, and interest in its best use.</w:t>
      </w:r>
    </w:p>
    <w:p w14:paraId="707640AE" w14:textId="039C3B5E" w:rsidR="00FA03A9" w:rsidRDefault="00FA03A9" w:rsidP="00305DEE">
      <w:pPr>
        <w:spacing w:line="360" w:lineRule="auto"/>
        <w:jc w:val="both"/>
        <w:rPr>
          <w:lang w:val="en-GB"/>
        </w:rPr>
      </w:pPr>
    </w:p>
    <w:p w14:paraId="138CC2A3" w14:textId="30A18630" w:rsidR="00733650" w:rsidRDefault="006A13B6" w:rsidP="00305DEE">
      <w:pPr>
        <w:spacing w:line="360" w:lineRule="auto"/>
        <w:jc w:val="both"/>
        <w:rPr>
          <w:lang w:val="en-GB"/>
        </w:rPr>
      </w:pPr>
      <w:r w:rsidRPr="00C75B12">
        <w:rPr>
          <w:b/>
          <w:lang w:val="en-GB"/>
        </w:rPr>
        <w:t xml:space="preserve">c) </w:t>
      </w:r>
      <w:r w:rsidR="00E43D70" w:rsidRPr="00C75B12">
        <w:rPr>
          <w:b/>
          <w:lang w:val="en-GB"/>
        </w:rPr>
        <w:t xml:space="preserve">The Department of Supervised and </w:t>
      </w:r>
      <w:r w:rsidR="00DD44AF" w:rsidRPr="00C75B12">
        <w:rPr>
          <w:b/>
          <w:lang w:val="en-GB"/>
        </w:rPr>
        <w:t>R</w:t>
      </w:r>
      <w:r w:rsidR="00E43D70" w:rsidRPr="00C75B12">
        <w:rPr>
          <w:b/>
          <w:lang w:val="en-GB"/>
        </w:rPr>
        <w:t>egularly Subsidized Organizations is competent for:</w:t>
      </w:r>
      <w:r w:rsidR="00E43D70" w:rsidRPr="00E43D70">
        <w:rPr>
          <w:lang w:val="en-GB"/>
        </w:rPr>
        <w:t xml:space="preserve"> (a</w:t>
      </w:r>
      <w:r w:rsidR="00E43D70">
        <w:rPr>
          <w:lang w:val="en-GB"/>
        </w:rPr>
        <w:t>a</w:t>
      </w:r>
      <w:r w:rsidR="00E43D70" w:rsidRPr="00E43D70">
        <w:rPr>
          <w:lang w:val="en-GB"/>
        </w:rPr>
        <w:t xml:space="preserve">)The administrative and financial supervision and assessment of the supervised and regularly subsidized organizations of the Hellenic Ministry of Culture </w:t>
      </w:r>
      <w:r w:rsidR="00E43D70">
        <w:rPr>
          <w:lang w:val="en-GB"/>
        </w:rPr>
        <w:t>and Sports</w:t>
      </w:r>
      <w:r w:rsidR="00E43D70" w:rsidRPr="00E43D70">
        <w:rPr>
          <w:lang w:val="en-GB"/>
        </w:rPr>
        <w:t xml:space="preserve">, in the competence of the General Directorate of Contemporary Culture, in cooperation with the </w:t>
      </w:r>
      <w:r w:rsidR="009835A9">
        <w:rPr>
          <w:lang w:val="en-GB"/>
        </w:rPr>
        <w:t xml:space="preserve">respective </w:t>
      </w:r>
      <w:r w:rsidR="00E43D70" w:rsidRPr="00E43D70">
        <w:rPr>
          <w:lang w:val="en-GB"/>
        </w:rPr>
        <w:t>Directorates of the General Directorate of the Contemporary Culture</w:t>
      </w:r>
      <w:r w:rsidR="0057405A">
        <w:rPr>
          <w:lang w:val="en-GB"/>
        </w:rPr>
        <w:t xml:space="preserve"> and the respective</w:t>
      </w:r>
      <w:r w:rsidR="00E9382C">
        <w:rPr>
          <w:lang w:val="en-GB"/>
        </w:rPr>
        <w:t xml:space="preserve"> </w:t>
      </w:r>
      <w:r w:rsidR="00E43D70" w:rsidRPr="00E43D70">
        <w:rPr>
          <w:lang w:val="en-GB"/>
        </w:rPr>
        <w:t xml:space="preserve">Departments of the Directorate of Human Resources </w:t>
      </w:r>
      <w:r w:rsidR="004F5325">
        <w:rPr>
          <w:lang w:val="en-GB"/>
        </w:rPr>
        <w:t>Management</w:t>
      </w:r>
      <w:r w:rsidR="00E43D70" w:rsidRPr="00E43D70">
        <w:rPr>
          <w:lang w:val="en-GB"/>
        </w:rPr>
        <w:t xml:space="preserve">, </w:t>
      </w:r>
      <w:r w:rsidR="00A011F6">
        <w:rPr>
          <w:lang w:val="en-GB"/>
        </w:rPr>
        <w:t xml:space="preserve">Directorate of Budget </w:t>
      </w:r>
      <w:r w:rsidR="00D468B5">
        <w:rPr>
          <w:lang w:val="en-US"/>
        </w:rPr>
        <w:t xml:space="preserve">and </w:t>
      </w:r>
      <w:r w:rsidR="00874E5A">
        <w:rPr>
          <w:lang w:val="en-US"/>
        </w:rPr>
        <w:t>Financial Management</w:t>
      </w:r>
      <w:r w:rsidR="00EB37B2">
        <w:rPr>
          <w:lang w:val="en-US"/>
        </w:rPr>
        <w:t xml:space="preserve"> </w:t>
      </w:r>
      <w:r w:rsidR="00277F10">
        <w:rPr>
          <w:lang w:val="en-US"/>
        </w:rPr>
        <w:t>o</w:t>
      </w:r>
      <w:r w:rsidR="00CE57C6">
        <w:rPr>
          <w:lang w:val="en-US"/>
        </w:rPr>
        <w:t xml:space="preserve">f </w:t>
      </w:r>
      <w:r w:rsidR="00EB37B2">
        <w:rPr>
          <w:lang w:val="en-US"/>
        </w:rPr>
        <w:t xml:space="preserve">Culture Sector, </w:t>
      </w:r>
      <w:r w:rsidR="00F96115" w:rsidRPr="00F96115">
        <w:rPr>
          <w:lang w:val="en-GB"/>
        </w:rPr>
        <w:t>Directorate of Supervised Institutions, Financial Analysis and Reports</w:t>
      </w:r>
      <w:r w:rsidR="00E43D70" w:rsidRPr="00E43D70">
        <w:rPr>
          <w:lang w:val="en-GB"/>
        </w:rPr>
        <w:t>,</w:t>
      </w:r>
      <w:r w:rsidR="00395C71">
        <w:rPr>
          <w:lang w:val="en-GB"/>
        </w:rPr>
        <w:t xml:space="preserve"> </w:t>
      </w:r>
      <w:r w:rsidR="00E43D70" w:rsidRPr="00E43D70">
        <w:rPr>
          <w:lang w:val="en-GB"/>
        </w:rPr>
        <w:t xml:space="preserve"> and any other competent </w:t>
      </w:r>
      <w:r w:rsidR="005F6AA9">
        <w:rPr>
          <w:lang w:val="en-GB"/>
        </w:rPr>
        <w:t xml:space="preserve">office </w:t>
      </w:r>
      <w:r w:rsidR="00E43D70" w:rsidRPr="00E43D70">
        <w:rPr>
          <w:lang w:val="en-GB"/>
        </w:rPr>
        <w:t>of the Ministry of Culture</w:t>
      </w:r>
      <w:r w:rsidR="005F6AA9">
        <w:rPr>
          <w:lang w:val="en-GB"/>
        </w:rPr>
        <w:t xml:space="preserve"> </w:t>
      </w:r>
      <w:r w:rsidR="00E43D70" w:rsidRPr="00E43D70">
        <w:rPr>
          <w:lang w:val="en-GB"/>
        </w:rPr>
        <w:t xml:space="preserve">and </w:t>
      </w:r>
      <w:r w:rsidR="005F6AA9">
        <w:rPr>
          <w:lang w:val="en-GB"/>
        </w:rPr>
        <w:t>Sports</w:t>
      </w:r>
      <w:r w:rsidR="00E91AA1" w:rsidRPr="00335ECF">
        <w:rPr>
          <w:lang w:val="en-US"/>
        </w:rPr>
        <w:t xml:space="preserve"> </w:t>
      </w:r>
      <w:r w:rsidR="00E91AA1" w:rsidRPr="00E91AA1">
        <w:rPr>
          <w:lang w:val="en-GB"/>
        </w:rPr>
        <w:t>depending on the case</w:t>
      </w:r>
      <w:r w:rsidR="0072569B">
        <w:rPr>
          <w:lang w:val="en-GB"/>
        </w:rPr>
        <w:t>.</w:t>
      </w:r>
    </w:p>
    <w:p w14:paraId="65FFAEA2" w14:textId="611E2E13" w:rsidR="00F10FFA" w:rsidRDefault="00E43D70" w:rsidP="00305DEE">
      <w:pPr>
        <w:spacing w:line="360" w:lineRule="auto"/>
        <w:jc w:val="both"/>
        <w:rPr>
          <w:lang w:val="en-GB"/>
        </w:rPr>
      </w:pPr>
      <w:r w:rsidRPr="00E43D70">
        <w:rPr>
          <w:lang w:val="en-GB"/>
        </w:rPr>
        <w:t>(b</w:t>
      </w:r>
      <w:r w:rsidR="00733650">
        <w:rPr>
          <w:lang w:val="en-GB"/>
        </w:rPr>
        <w:t>b</w:t>
      </w:r>
      <w:r w:rsidRPr="00E43D70">
        <w:rPr>
          <w:lang w:val="en-GB"/>
        </w:rPr>
        <w:t xml:space="preserve">) The coordination, networking and support of the above said organizations in cooperation with the Directorates of the General Directorate of the Contemporary Culture, as well as with the relevant Departments of the Directorate Human Resources </w:t>
      </w:r>
      <w:r w:rsidR="006B22DD">
        <w:rPr>
          <w:lang w:val="en-GB"/>
        </w:rPr>
        <w:t>Management</w:t>
      </w:r>
      <w:r w:rsidRPr="00E43D70">
        <w:rPr>
          <w:lang w:val="en-GB"/>
        </w:rPr>
        <w:t>,</w:t>
      </w:r>
      <w:r w:rsidR="0033083A">
        <w:rPr>
          <w:lang w:val="en-GB"/>
        </w:rPr>
        <w:t xml:space="preserve"> </w:t>
      </w:r>
      <w:r w:rsidR="0033083A" w:rsidRPr="0033083A">
        <w:rPr>
          <w:lang w:val="en-GB"/>
        </w:rPr>
        <w:t xml:space="preserve">Directorate of Budget and Financial Management </w:t>
      </w:r>
      <w:r w:rsidR="00D54439">
        <w:rPr>
          <w:lang w:val="en-GB"/>
        </w:rPr>
        <w:t>o</w:t>
      </w:r>
      <w:bookmarkStart w:id="0" w:name="_GoBack"/>
      <w:bookmarkEnd w:id="0"/>
      <w:r w:rsidR="0033083A" w:rsidRPr="0033083A">
        <w:rPr>
          <w:lang w:val="en-GB"/>
        </w:rPr>
        <w:t>f Culture Sector</w:t>
      </w:r>
      <w:r w:rsidRPr="00E43D70">
        <w:rPr>
          <w:lang w:val="en-GB"/>
        </w:rPr>
        <w:t xml:space="preserve"> and the</w:t>
      </w:r>
      <w:r w:rsidR="006D7331" w:rsidRPr="006D7331">
        <w:rPr>
          <w:lang w:val="en-US"/>
        </w:rPr>
        <w:t xml:space="preserve"> </w:t>
      </w:r>
      <w:r w:rsidR="006D7331" w:rsidRPr="006D7331">
        <w:rPr>
          <w:lang w:val="en-GB"/>
        </w:rPr>
        <w:t>Directorate of Supervised Institutions, Financial Analysis and Reports</w:t>
      </w:r>
      <w:r w:rsidRPr="00E43D70">
        <w:rPr>
          <w:lang w:val="en-GB"/>
        </w:rPr>
        <w:t>, and any other competent Directorate of the Ministry of Culture</w:t>
      </w:r>
      <w:r w:rsidR="004A017E">
        <w:rPr>
          <w:lang w:val="en-GB"/>
        </w:rPr>
        <w:t xml:space="preserve"> and Sports</w:t>
      </w:r>
      <w:r w:rsidRPr="00E43D70">
        <w:rPr>
          <w:lang w:val="en-GB"/>
        </w:rPr>
        <w:t>, depending on the case.</w:t>
      </w:r>
    </w:p>
    <w:p w14:paraId="1B9E24D8" w14:textId="7D9FF54C" w:rsidR="00FA03A9" w:rsidRPr="00C767FB" w:rsidRDefault="00E43D70" w:rsidP="00305DEE">
      <w:pPr>
        <w:spacing w:line="360" w:lineRule="auto"/>
        <w:jc w:val="both"/>
        <w:rPr>
          <w:lang w:val="en-GB"/>
        </w:rPr>
      </w:pPr>
      <w:r w:rsidRPr="00E43D70">
        <w:rPr>
          <w:lang w:val="en-GB"/>
        </w:rPr>
        <w:lastRenderedPageBreak/>
        <w:t xml:space="preserve"> (c</w:t>
      </w:r>
      <w:r w:rsidR="004162A1">
        <w:rPr>
          <w:lang w:val="en-GB"/>
        </w:rPr>
        <w:t>c</w:t>
      </w:r>
      <w:r w:rsidRPr="00E43D70">
        <w:rPr>
          <w:lang w:val="en-GB"/>
        </w:rPr>
        <w:t>) The statutory audit and feasibility of expenditure and administrative action of the supervised and regularly subsidized organizations in the competence of the General Directorate of Contemporary Culture</w:t>
      </w:r>
      <w:r w:rsidR="00335ECF">
        <w:rPr>
          <w:lang w:val="en-GB"/>
        </w:rPr>
        <w:t>.</w:t>
      </w:r>
    </w:p>
    <w:p w14:paraId="2DEA9B0D" w14:textId="77777777" w:rsidR="00B92537" w:rsidRPr="00B44EA9" w:rsidRDefault="00B92537" w:rsidP="00305DEE">
      <w:pPr>
        <w:spacing w:line="360" w:lineRule="auto"/>
        <w:jc w:val="both"/>
        <w:rPr>
          <w:lang w:val="en-US"/>
        </w:rPr>
      </w:pPr>
    </w:p>
    <w:sectPr w:rsidR="00B92537" w:rsidRPr="00B44EA9" w:rsidSect="005530B0">
      <w:pgSz w:w="11906" w:h="16838"/>
      <w:pgMar w:top="127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C639A"/>
    <w:multiLevelType w:val="hybridMultilevel"/>
    <w:tmpl w:val="D75690E0"/>
    <w:lvl w:ilvl="0" w:tplc="4EB842D2">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1" w15:restartNumberingAfterBreak="0">
    <w:nsid w:val="79D65A9E"/>
    <w:multiLevelType w:val="hybridMultilevel"/>
    <w:tmpl w:val="9BFC9710"/>
    <w:lvl w:ilvl="0" w:tplc="1ABCF6D2">
      <w:start w:val="1"/>
      <w:numFmt w:val="lowerLetter"/>
      <w:lvlText w:val="%1)"/>
      <w:lvlJc w:val="left"/>
      <w:pPr>
        <w:ind w:left="765" w:hanging="360"/>
      </w:pPr>
      <w:rPr>
        <w:rFonts w:hint="default"/>
      </w:rPr>
    </w:lvl>
    <w:lvl w:ilvl="1" w:tplc="04080019" w:tentative="1">
      <w:start w:val="1"/>
      <w:numFmt w:val="lowerLetter"/>
      <w:lvlText w:val="%2."/>
      <w:lvlJc w:val="left"/>
      <w:pPr>
        <w:ind w:left="1485" w:hanging="360"/>
      </w:pPr>
    </w:lvl>
    <w:lvl w:ilvl="2" w:tplc="0408001B" w:tentative="1">
      <w:start w:val="1"/>
      <w:numFmt w:val="lowerRoman"/>
      <w:lvlText w:val="%3."/>
      <w:lvlJc w:val="right"/>
      <w:pPr>
        <w:ind w:left="2205" w:hanging="180"/>
      </w:pPr>
    </w:lvl>
    <w:lvl w:ilvl="3" w:tplc="0408000F" w:tentative="1">
      <w:start w:val="1"/>
      <w:numFmt w:val="decimal"/>
      <w:lvlText w:val="%4."/>
      <w:lvlJc w:val="left"/>
      <w:pPr>
        <w:ind w:left="2925" w:hanging="360"/>
      </w:pPr>
    </w:lvl>
    <w:lvl w:ilvl="4" w:tplc="04080019" w:tentative="1">
      <w:start w:val="1"/>
      <w:numFmt w:val="lowerLetter"/>
      <w:lvlText w:val="%5."/>
      <w:lvlJc w:val="left"/>
      <w:pPr>
        <w:ind w:left="3645" w:hanging="360"/>
      </w:pPr>
    </w:lvl>
    <w:lvl w:ilvl="5" w:tplc="0408001B" w:tentative="1">
      <w:start w:val="1"/>
      <w:numFmt w:val="lowerRoman"/>
      <w:lvlText w:val="%6."/>
      <w:lvlJc w:val="right"/>
      <w:pPr>
        <w:ind w:left="4365" w:hanging="180"/>
      </w:pPr>
    </w:lvl>
    <w:lvl w:ilvl="6" w:tplc="0408000F" w:tentative="1">
      <w:start w:val="1"/>
      <w:numFmt w:val="decimal"/>
      <w:lvlText w:val="%7."/>
      <w:lvlJc w:val="left"/>
      <w:pPr>
        <w:ind w:left="5085" w:hanging="360"/>
      </w:pPr>
    </w:lvl>
    <w:lvl w:ilvl="7" w:tplc="04080019" w:tentative="1">
      <w:start w:val="1"/>
      <w:numFmt w:val="lowerLetter"/>
      <w:lvlText w:val="%8."/>
      <w:lvlJc w:val="left"/>
      <w:pPr>
        <w:ind w:left="5805" w:hanging="360"/>
      </w:pPr>
    </w:lvl>
    <w:lvl w:ilvl="8" w:tplc="0408001B" w:tentative="1">
      <w:start w:val="1"/>
      <w:numFmt w:val="lowerRoman"/>
      <w:lvlText w:val="%9."/>
      <w:lvlJc w:val="right"/>
      <w:pPr>
        <w:ind w:left="65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39"/>
    <w:rsid w:val="0000423B"/>
    <w:rsid w:val="00011CE9"/>
    <w:rsid w:val="00020380"/>
    <w:rsid w:val="000212E2"/>
    <w:rsid w:val="00087933"/>
    <w:rsid w:val="00095C9A"/>
    <w:rsid w:val="000A0FEE"/>
    <w:rsid w:val="000A70FD"/>
    <w:rsid w:val="000A77A2"/>
    <w:rsid w:val="000B07A4"/>
    <w:rsid w:val="000B6C29"/>
    <w:rsid w:val="000C3895"/>
    <w:rsid w:val="000C3E64"/>
    <w:rsid w:val="00151D5F"/>
    <w:rsid w:val="00161D28"/>
    <w:rsid w:val="00164D4A"/>
    <w:rsid w:val="001B210E"/>
    <w:rsid w:val="001C11F6"/>
    <w:rsid w:val="001C446A"/>
    <w:rsid w:val="001D48DA"/>
    <w:rsid w:val="001E4647"/>
    <w:rsid w:val="001F616D"/>
    <w:rsid w:val="00207F08"/>
    <w:rsid w:val="00250F98"/>
    <w:rsid w:val="00277F10"/>
    <w:rsid w:val="0029158A"/>
    <w:rsid w:val="002A0586"/>
    <w:rsid w:val="002D04FE"/>
    <w:rsid w:val="002E2DF5"/>
    <w:rsid w:val="00305DEE"/>
    <w:rsid w:val="00307079"/>
    <w:rsid w:val="0033083A"/>
    <w:rsid w:val="003310B9"/>
    <w:rsid w:val="00335ECF"/>
    <w:rsid w:val="00386331"/>
    <w:rsid w:val="00395C71"/>
    <w:rsid w:val="003A44AB"/>
    <w:rsid w:val="003C3BE3"/>
    <w:rsid w:val="003D173B"/>
    <w:rsid w:val="003D70E3"/>
    <w:rsid w:val="003E5D2C"/>
    <w:rsid w:val="003F3DB7"/>
    <w:rsid w:val="004162A1"/>
    <w:rsid w:val="00416801"/>
    <w:rsid w:val="00421145"/>
    <w:rsid w:val="00426D0E"/>
    <w:rsid w:val="0045620D"/>
    <w:rsid w:val="00487159"/>
    <w:rsid w:val="004941E5"/>
    <w:rsid w:val="004A017E"/>
    <w:rsid w:val="004B07B6"/>
    <w:rsid w:val="004B430C"/>
    <w:rsid w:val="004C5EEE"/>
    <w:rsid w:val="004D366B"/>
    <w:rsid w:val="004F5325"/>
    <w:rsid w:val="004F7101"/>
    <w:rsid w:val="005530B0"/>
    <w:rsid w:val="0056456B"/>
    <w:rsid w:val="005712DA"/>
    <w:rsid w:val="0057405A"/>
    <w:rsid w:val="00582480"/>
    <w:rsid w:val="005873A3"/>
    <w:rsid w:val="005930AD"/>
    <w:rsid w:val="005D2020"/>
    <w:rsid w:val="005D4C30"/>
    <w:rsid w:val="005E6643"/>
    <w:rsid w:val="005F0F36"/>
    <w:rsid w:val="005F595F"/>
    <w:rsid w:val="005F6AA9"/>
    <w:rsid w:val="00602C54"/>
    <w:rsid w:val="006063C0"/>
    <w:rsid w:val="00607011"/>
    <w:rsid w:val="0061262E"/>
    <w:rsid w:val="0061585D"/>
    <w:rsid w:val="006210B9"/>
    <w:rsid w:val="00621CA5"/>
    <w:rsid w:val="00631D02"/>
    <w:rsid w:val="0064502E"/>
    <w:rsid w:val="006801BE"/>
    <w:rsid w:val="006A13B6"/>
    <w:rsid w:val="006A16BE"/>
    <w:rsid w:val="006B22DD"/>
    <w:rsid w:val="006B73F2"/>
    <w:rsid w:val="006D7331"/>
    <w:rsid w:val="006D79CD"/>
    <w:rsid w:val="0070767B"/>
    <w:rsid w:val="00711CA4"/>
    <w:rsid w:val="0072569B"/>
    <w:rsid w:val="00725B81"/>
    <w:rsid w:val="00733650"/>
    <w:rsid w:val="00791415"/>
    <w:rsid w:val="00797471"/>
    <w:rsid w:val="007A24D7"/>
    <w:rsid w:val="007B59FE"/>
    <w:rsid w:val="0080159C"/>
    <w:rsid w:val="00810AAF"/>
    <w:rsid w:val="00834126"/>
    <w:rsid w:val="008354B4"/>
    <w:rsid w:val="00841094"/>
    <w:rsid w:val="00850D0F"/>
    <w:rsid w:val="00874E5A"/>
    <w:rsid w:val="008B195B"/>
    <w:rsid w:val="008D0AE6"/>
    <w:rsid w:val="008D26DB"/>
    <w:rsid w:val="008E5236"/>
    <w:rsid w:val="008F6BEC"/>
    <w:rsid w:val="00914B2C"/>
    <w:rsid w:val="00945AA2"/>
    <w:rsid w:val="009505E3"/>
    <w:rsid w:val="00956595"/>
    <w:rsid w:val="00976A4A"/>
    <w:rsid w:val="00980601"/>
    <w:rsid w:val="00983033"/>
    <w:rsid w:val="009835A9"/>
    <w:rsid w:val="009A215E"/>
    <w:rsid w:val="009A5567"/>
    <w:rsid w:val="009B5602"/>
    <w:rsid w:val="009D3E18"/>
    <w:rsid w:val="009E1131"/>
    <w:rsid w:val="009F626F"/>
    <w:rsid w:val="009F6470"/>
    <w:rsid w:val="00A011F6"/>
    <w:rsid w:val="00A15FA6"/>
    <w:rsid w:val="00A26B3E"/>
    <w:rsid w:val="00A3645F"/>
    <w:rsid w:val="00A42039"/>
    <w:rsid w:val="00A617EC"/>
    <w:rsid w:val="00A711D4"/>
    <w:rsid w:val="00A90834"/>
    <w:rsid w:val="00A933A7"/>
    <w:rsid w:val="00AF345F"/>
    <w:rsid w:val="00B026B2"/>
    <w:rsid w:val="00B05A99"/>
    <w:rsid w:val="00B1741A"/>
    <w:rsid w:val="00B4053B"/>
    <w:rsid w:val="00B44EA9"/>
    <w:rsid w:val="00B655EC"/>
    <w:rsid w:val="00B72627"/>
    <w:rsid w:val="00B92537"/>
    <w:rsid w:val="00B93029"/>
    <w:rsid w:val="00BA4825"/>
    <w:rsid w:val="00BD0D9C"/>
    <w:rsid w:val="00BD4B4C"/>
    <w:rsid w:val="00BD523E"/>
    <w:rsid w:val="00BE30E3"/>
    <w:rsid w:val="00C154F8"/>
    <w:rsid w:val="00C236DB"/>
    <w:rsid w:val="00C60E98"/>
    <w:rsid w:val="00C74F51"/>
    <w:rsid w:val="00C75B12"/>
    <w:rsid w:val="00C767FB"/>
    <w:rsid w:val="00C83BD4"/>
    <w:rsid w:val="00CB0E8E"/>
    <w:rsid w:val="00CB4E7F"/>
    <w:rsid w:val="00CC2F2A"/>
    <w:rsid w:val="00CD0C39"/>
    <w:rsid w:val="00CE57C6"/>
    <w:rsid w:val="00CF6143"/>
    <w:rsid w:val="00D17704"/>
    <w:rsid w:val="00D468B5"/>
    <w:rsid w:val="00D54439"/>
    <w:rsid w:val="00D60886"/>
    <w:rsid w:val="00D935A0"/>
    <w:rsid w:val="00D9499E"/>
    <w:rsid w:val="00DD44AF"/>
    <w:rsid w:val="00DE7451"/>
    <w:rsid w:val="00DF2AF2"/>
    <w:rsid w:val="00E05EF6"/>
    <w:rsid w:val="00E34B94"/>
    <w:rsid w:val="00E43D70"/>
    <w:rsid w:val="00E57549"/>
    <w:rsid w:val="00E63770"/>
    <w:rsid w:val="00E72B5D"/>
    <w:rsid w:val="00E81939"/>
    <w:rsid w:val="00E91AA1"/>
    <w:rsid w:val="00E9382C"/>
    <w:rsid w:val="00E952B2"/>
    <w:rsid w:val="00EA3129"/>
    <w:rsid w:val="00EB317E"/>
    <w:rsid w:val="00EB37B2"/>
    <w:rsid w:val="00EF1ADB"/>
    <w:rsid w:val="00F10FFA"/>
    <w:rsid w:val="00F150E0"/>
    <w:rsid w:val="00F1746D"/>
    <w:rsid w:val="00F303FB"/>
    <w:rsid w:val="00F33B2D"/>
    <w:rsid w:val="00F454F4"/>
    <w:rsid w:val="00F46173"/>
    <w:rsid w:val="00F542D9"/>
    <w:rsid w:val="00F677D5"/>
    <w:rsid w:val="00F74262"/>
    <w:rsid w:val="00F75738"/>
    <w:rsid w:val="00F96115"/>
    <w:rsid w:val="00FA03A9"/>
    <w:rsid w:val="00FB7729"/>
    <w:rsid w:val="00FE237F"/>
    <w:rsid w:val="00FF29D2"/>
    <w:rsid w:val="00FF2D1E"/>
    <w:rsid w:val="00FF75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81370"/>
  <w15:chartTrackingRefBased/>
  <w15:docId w15:val="{41160B61-EAC8-49FD-A58C-8186F776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3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73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0AFB891-694D-4F5B-91A6-2311A04A2813}"/>
</file>

<file path=customXml/itemProps2.xml><?xml version="1.0" encoding="utf-8"?>
<ds:datastoreItem xmlns:ds="http://schemas.openxmlformats.org/officeDocument/2006/customXml" ds:itemID="{97AB73C8-550D-4C04-B27C-46E3EF7904A1}"/>
</file>

<file path=customXml/itemProps3.xml><?xml version="1.0" encoding="utf-8"?>
<ds:datastoreItem xmlns:ds="http://schemas.openxmlformats.org/officeDocument/2006/customXml" ds:itemID="{E8CE7EC6-712C-48CB-B6C2-618A5D85657B}"/>
</file>

<file path=docProps/app.xml><?xml version="1.0" encoding="utf-8"?>
<Properties xmlns="http://schemas.openxmlformats.org/officeDocument/2006/extended-properties" xmlns:vt="http://schemas.openxmlformats.org/officeDocument/2006/docPropsVTypes">
  <Template>Normal</Template>
  <TotalTime>403</TotalTime>
  <Pages>3</Pages>
  <Words>698</Words>
  <Characters>3775</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Directorate of Cultural Action and Supervision</dc:title>
  <dc:subject/>
  <dc:creator>Vassiliki PAPAKOSTOPOULOU</dc:creator>
  <cp:keywords/>
  <dc:description/>
  <cp:lastModifiedBy>Vassiliki PAPAKOSTOPOULOU</cp:lastModifiedBy>
  <cp:revision>1011</cp:revision>
  <cp:lastPrinted>2018-10-08T09:21:00Z</cp:lastPrinted>
  <dcterms:created xsi:type="dcterms:W3CDTF">2018-09-26T08:13:00Z</dcterms:created>
  <dcterms:modified xsi:type="dcterms:W3CDTF">2018-10-09T10:09:00Z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