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C3" w:rsidRDefault="000839C3" w:rsidP="000839C3">
      <w:pPr>
        <w:jc w:val="center"/>
        <w:rPr>
          <w:b/>
          <w:sz w:val="28"/>
          <w:szCs w:val="28"/>
          <w:lang w:val="el-GR"/>
        </w:rPr>
      </w:pPr>
      <w:r w:rsidRPr="000F0FA8">
        <w:rPr>
          <w:b/>
          <w:sz w:val="28"/>
          <w:szCs w:val="28"/>
          <w:lang w:val="el-GR"/>
        </w:rPr>
        <w:t>Δ Ε Λ Τ Ι Ο        Τ Υ Π Ο Υ</w:t>
      </w:r>
    </w:p>
    <w:p w:rsidR="000839C3" w:rsidRDefault="000839C3" w:rsidP="000839C3">
      <w:pPr>
        <w:jc w:val="both"/>
        <w:rPr>
          <w:b/>
          <w:sz w:val="28"/>
          <w:szCs w:val="28"/>
          <w:lang w:val="el-GR"/>
        </w:rPr>
      </w:pPr>
    </w:p>
    <w:p w:rsidR="000839C3" w:rsidRDefault="000839C3" w:rsidP="000839C3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Κατά τη διάρκεια του μηνός Νοεμβρίου του τρέχοντος έτους, ολοκληρώθηκαν οι εργασίες επισκευής της Μεγάλης Αρχαιολογικής Αποθήκης στην Ακρόπολη του Φρουρίου Πύλου.</w:t>
      </w:r>
    </w:p>
    <w:p w:rsidR="000839C3" w:rsidRDefault="000839C3" w:rsidP="000839C3">
      <w:pPr>
        <w:jc w:val="both"/>
        <w:rPr>
          <w:sz w:val="28"/>
          <w:szCs w:val="28"/>
          <w:lang w:val="el-GR"/>
        </w:rPr>
      </w:pPr>
    </w:p>
    <w:p w:rsidR="000839C3" w:rsidRDefault="000839C3" w:rsidP="000839C3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Συγκεκριμένα:  </w:t>
      </w:r>
    </w:p>
    <w:p w:rsidR="000839C3" w:rsidRDefault="000839C3" w:rsidP="000839C3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Αφού καταγράφηκαν αναλυτικά τα ευρήματα εντός των Αρχαιολογικών κιβωτίων, μεταφέρθηκαν στα πλησίον ευρισκόμενα κελιά, που χρησιμοποιούνται επίσης ως αποθηκευτικοί χώροι, </w:t>
      </w:r>
      <w:proofErr w:type="spellStart"/>
      <w:r>
        <w:rPr>
          <w:sz w:val="28"/>
          <w:szCs w:val="28"/>
          <w:lang w:val="el-GR"/>
        </w:rPr>
        <w:t>αποξηλώθηκαν</w:t>
      </w:r>
      <w:proofErr w:type="spellEnd"/>
      <w:r>
        <w:rPr>
          <w:sz w:val="28"/>
          <w:szCs w:val="28"/>
          <w:lang w:val="el-GR"/>
        </w:rPr>
        <w:t xml:space="preserve"> όλα τα παλιά </w:t>
      </w:r>
      <w:proofErr w:type="spellStart"/>
      <w:r>
        <w:rPr>
          <w:sz w:val="28"/>
          <w:szCs w:val="28"/>
          <w:lang w:val="el-GR"/>
        </w:rPr>
        <w:t>ντέξιον</w:t>
      </w:r>
      <w:proofErr w:type="spellEnd"/>
      <w:r>
        <w:rPr>
          <w:sz w:val="28"/>
          <w:szCs w:val="28"/>
          <w:lang w:val="el-GR"/>
        </w:rPr>
        <w:t xml:space="preserve"> και τοποθετήθηκαν νέες σύγχρονες κατασκευές, κυλιόμενες και συρόμενες.</w:t>
      </w:r>
    </w:p>
    <w:p w:rsidR="000839C3" w:rsidRDefault="000839C3" w:rsidP="000839C3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Με τον τρόπο αυτό εξοικονομήθηκε  χώρος για την αποθήκευση και άλλων εναλίων αρχαιοτήτων, τη στιγμή μάλιστα που η Εφορεία Εναλίων Αρχαιοτήτων,  στερείται αποθηκευτικών χώρων.</w:t>
      </w:r>
    </w:p>
    <w:p w:rsidR="000839C3" w:rsidRDefault="000839C3" w:rsidP="000839C3">
      <w:pPr>
        <w:jc w:val="both"/>
        <w:rPr>
          <w:sz w:val="28"/>
          <w:szCs w:val="28"/>
          <w:lang w:val="el-GR"/>
        </w:rPr>
      </w:pPr>
    </w:p>
    <w:p w:rsidR="000839C3" w:rsidRDefault="000839C3" w:rsidP="000839C3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Παράλληλα συντηρήθηκαν και στερεώθηκαν σημαντικές ιστορικές τοιχογραφίες (</w:t>
      </w:r>
      <w:proofErr w:type="spellStart"/>
      <w:r>
        <w:rPr>
          <w:sz w:val="28"/>
          <w:szCs w:val="28"/>
          <w:lang w:val="el-GR"/>
        </w:rPr>
        <w:t>graf</w:t>
      </w:r>
      <w:proofErr w:type="spellEnd"/>
      <w:r>
        <w:rPr>
          <w:sz w:val="28"/>
          <w:szCs w:val="28"/>
          <w:lang w:val="en-US"/>
        </w:rPr>
        <w:t>f</w:t>
      </w:r>
      <w:proofErr w:type="spellStart"/>
      <w:r>
        <w:rPr>
          <w:sz w:val="28"/>
          <w:szCs w:val="28"/>
          <w:lang w:val="el-GR"/>
        </w:rPr>
        <w:t>iti</w:t>
      </w:r>
      <w:proofErr w:type="spellEnd"/>
      <w:r>
        <w:rPr>
          <w:sz w:val="28"/>
          <w:szCs w:val="28"/>
          <w:lang w:val="el-GR"/>
        </w:rPr>
        <w:t>), αδιάψευστα κατάλοιπα των φυλακισμένων της ιταλικής και γερμανικής κατοχής.</w:t>
      </w:r>
    </w:p>
    <w:p w:rsidR="000839C3" w:rsidRDefault="000839C3" w:rsidP="000839C3">
      <w:pPr>
        <w:jc w:val="both"/>
        <w:rPr>
          <w:sz w:val="28"/>
          <w:szCs w:val="28"/>
          <w:lang w:val="el-GR"/>
        </w:rPr>
      </w:pPr>
    </w:p>
    <w:p w:rsidR="000839C3" w:rsidRDefault="000839C3" w:rsidP="000839C3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Με τον τρόπο αυτό η Αρχαιολογική Αποθήκη της Εφορείας Εναλίων Αρχαιοτήτων, στην Ακρόπολη του Φρουρίου της Πύλου, κατέστη επισκέψιμη στο ευρύ κοινό, ενώ οι τοιχογραφίες αποτελούν μοναδικό δείγμα κατοχικών </w:t>
      </w:r>
      <w:proofErr w:type="spellStart"/>
      <w:r>
        <w:rPr>
          <w:sz w:val="28"/>
          <w:szCs w:val="28"/>
          <w:lang w:val="el-GR"/>
        </w:rPr>
        <w:t>graffiti</w:t>
      </w:r>
      <w:proofErr w:type="spellEnd"/>
      <w:r>
        <w:rPr>
          <w:sz w:val="28"/>
          <w:szCs w:val="28"/>
          <w:lang w:val="el-GR"/>
        </w:rPr>
        <w:t xml:space="preserve"> στον Ελλαδικό Χώρο.</w:t>
      </w:r>
    </w:p>
    <w:p w:rsidR="007752DC" w:rsidRDefault="007752DC">
      <w:pPr>
        <w:rPr>
          <w:lang w:val="en-US"/>
        </w:rPr>
      </w:pPr>
    </w:p>
    <w:p w:rsidR="000839C3" w:rsidRDefault="000839C3">
      <w:pPr>
        <w:rPr>
          <w:lang w:val="en-US"/>
        </w:rPr>
      </w:pPr>
    </w:p>
    <w:p w:rsidR="000839C3" w:rsidRDefault="000839C3">
      <w:pPr>
        <w:rPr>
          <w:lang w:val="en-US"/>
        </w:rPr>
      </w:pPr>
    </w:p>
    <w:p w:rsidR="000839C3" w:rsidRDefault="000839C3" w:rsidP="000839C3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Η Προϊσταμένη της ΕΕΑ</w:t>
      </w:r>
    </w:p>
    <w:p w:rsidR="000839C3" w:rsidRDefault="000839C3" w:rsidP="000839C3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Αγγελική Γ. Σίμωσι</w:t>
      </w:r>
    </w:p>
    <w:p w:rsidR="000839C3" w:rsidRDefault="000839C3" w:rsidP="000839C3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Δρ. Αρχαιολόγος</w:t>
      </w:r>
    </w:p>
    <w:p w:rsidR="000839C3" w:rsidRPr="000839C3" w:rsidRDefault="000839C3">
      <w:pPr>
        <w:rPr>
          <w:lang w:val="en-US"/>
        </w:rPr>
      </w:pPr>
    </w:p>
    <w:sectPr w:rsidR="000839C3" w:rsidRPr="000839C3" w:rsidSect="00775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compat/>
  <w:rsids>
    <w:rsidRoot w:val="000839C3"/>
    <w:rsid w:val="00000692"/>
    <w:rsid w:val="000839C3"/>
    <w:rsid w:val="001E56AE"/>
    <w:rsid w:val="00597FA4"/>
    <w:rsid w:val="007752DC"/>
    <w:rsid w:val="0095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19332EB-AA22-4ED7-B9C8-FA271019018D}"/>
</file>

<file path=customXml/itemProps2.xml><?xml version="1.0" encoding="utf-8"?>
<ds:datastoreItem xmlns:ds="http://schemas.openxmlformats.org/officeDocument/2006/customXml" ds:itemID="{6738B6D6-F416-4A0C-BF29-1EF3B17BBD29}"/>
</file>

<file path=customXml/itemProps3.xml><?xml version="1.0" encoding="utf-8"?>
<ds:datastoreItem xmlns:ds="http://schemas.openxmlformats.org/officeDocument/2006/customXml" ds:itemID="{633EF4DC-2367-43C2-82D9-D73C75C2E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Company>Grizli777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</dc:title>
  <dc:creator>Leta</dc:creator>
  <cp:lastModifiedBy>Leta</cp:lastModifiedBy>
  <cp:revision>1</cp:revision>
  <dcterms:created xsi:type="dcterms:W3CDTF">2017-12-08T13:19:00Z</dcterms:created>
  <dcterms:modified xsi:type="dcterms:W3CDTF">2017-12-08T13:20:00Z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