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135" w:rsidRDefault="00EA09C4" w:rsidP="00366135">
      <w:pPr>
        <w:tabs>
          <w:tab w:val="left" w:pos="180"/>
        </w:tabs>
        <w:rPr>
          <w:rFonts w:cstheme="minorHAnsi"/>
          <w:b/>
          <w:bCs/>
        </w:rPr>
      </w:pPr>
      <w:r w:rsidRPr="003E7EB8">
        <w:rPr>
          <w:rFonts w:cstheme="minorHAnsi"/>
          <w:noProof/>
        </w:rPr>
        <w:drawing>
          <wp:inline distT="0" distB="0" distL="0" distR="0">
            <wp:extent cx="523875" cy="533400"/>
            <wp:effectExtent l="19050" t="0" r="9525"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r w:rsidR="00366135">
        <w:rPr>
          <w:rFonts w:cstheme="minorHAnsi"/>
          <w:b/>
          <w:bCs/>
        </w:rPr>
        <w:t xml:space="preserve">                                      </w:t>
      </w:r>
      <w:r w:rsidR="00366135">
        <w:rPr>
          <w:rFonts w:cstheme="minorHAnsi"/>
          <w:b/>
          <w:bCs/>
        </w:rPr>
        <w:tab/>
      </w:r>
      <w:r w:rsidR="00366135">
        <w:rPr>
          <w:rFonts w:cstheme="minorHAnsi"/>
          <w:b/>
          <w:bCs/>
        </w:rPr>
        <w:tab/>
      </w:r>
      <w:r w:rsidR="00366135">
        <w:rPr>
          <w:rFonts w:cstheme="minorHAnsi"/>
          <w:b/>
          <w:bCs/>
        </w:rPr>
        <w:tab/>
      </w:r>
      <w:r w:rsidR="00366135">
        <w:rPr>
          <w:rFonts w:cstheme="minorHAnsi"/>
          <w:b/>
          <w:bCs/>
        </w:rPr>
        <w:tab/>
      </w:r>
      <w:r w:rsidR="00366135">
        <w:rPr>
          <w:rFonts w:cstheme="minorHAnsi"/>
          <w:b/>
          <w:bCs/>
        </w:rPr>
        <w:tab/>
      </w:r>
      <w:r w:rsidR="00366135">
        <w:rPr>
          <w:rFonts w:cstheme="minorHAnsi"/>
          <w:b/>
          <w:bCs/>
        </w:rPr>
        <w:tab/>
      </w:r>
      <w:r w:rsidR="00366135">
        <w:rPr>
          <w:rFonts w:cstheme="minorHAnsi"/>
          <w:b/>
          <w:bCs/>
        </w:rPr>
        <w:tab/>
        <w:t>ΕΞΑΙΡΕΤΙΚΑ ΕΠΕΙΓΟΝ</w:t>
      </w:r>
    </w:p>
    <w:p w:rsidR="00EA09C4" w:rsidRPr="003E7EB8" w:rsidRDefault="00EA09C4" w:rsidP="00EA09C4">
      <w:pPr>
        <w:spacing w:after="0" w:line="240" w:lineRule="auto"/>
        <w:rPr>
          <w:rFonts w:cstheme="minorHAnsi"/>
          <w:bCs/>
        </w:rPr>
      </w:pPr>
      <w:r w:rsidRPr="003E7EB8">
        <w:rPr>
          <w:rFonts w:cstheme="minorHAnsi"/>
          <w:b/>
        </w:rPr>
        <w:t>ΕΛΛΗΝΙΚΗ  ΔΗΜΟΚΡΑΤΙΑ</w:t>
      </w:r>
      <w:r w:rsidRPr="003E7EB8">
        <w:rPr>
          <w:rFonts w:cstheme="minorHAnsi"/>
          <w:b/>
        </w:rPr>
        <w:tab/>
      </w:r>
      <w:r w:rsidRPr="003E7EB8">
        <w:rPr>
          <w:rFonts w:cstheme="minorHAnsi"/>
          <w:b/>
        </w:rPr>
        <w:tab/>
      </w:r>
      <w:r w:rsidRPr="003E7EB8">
        <w:rPr>
          <w:rFonts w:cstheme="minorHAnsi"/>
          <w:b/>
        </w:rPr>
        <w:tab/>
      </w:r>
      <w:r w:rsidRPr="003E7EB8">
        <w:rPr>
          <w:rFonts w:cstheme="minorHAnsi"/>
          <w:b/>
        </w:rPr>
        <w:tab/>
      </w:r>
      <w:r w:rsidRPr="003E7EB8">
        <w:rPr>
          <w:rFonts w:cstheme="minorHAnsi"/>
          <w:b/>
        </w:rPr>
        <w:tab/>
      </w:r>
    </w:p>
    <w:p w:rsidR="00EA09C4" w:rsidRPr="003E7EB8" w:rsidRDefault="00EA09C4" w:rsidP="00EA09C4">
      <w:pPr>
        <w:spacing w:after="0" w:line="240" w:lineRule="auto"/>
        <w:rPr>
          <w:rFonts w:cstheme="minorHAnsi"/>
          <w:b/>
          <w:bCs/>
        </w:rPr>
      </w:pPr>
      <w:r w:rsidRPr="003E7EB8">
        <w:rPr>
          <w:rFonts w:cstheme="minorHAnsi"/>
          <w:b/>
          <w:bCs/>
        </w:rPr>
        <w:t xml:space="preserve">ΥΠΟΥΡΓΕΙΟ ΠΟΛΙΤΙΣΜΟΥ </w:t>
      </w:r>
    </w:p>
    <w:p w:rsidR="00EA09C4" w:rsidRPr="003E7EB8" w:rsidRDefault="00EA09C4" w:rsidP="00EA09C4">
      <w:pPr>
        <w:spacing w:after="0" w:line="240" w:lineRule="auto"/>
        <w:jc w:val="both"/>
        <w:rPr>
          <w:rFonts w:cstheme="minorHAnsi"/>
          <w:b/>
          <w:bCs/>
        </w:rPr>
      </w:pPr>
      <w:r w:rsidRPr="003E7EB8">
        <w:rPr>
          <w:rFonts w:cstheme="minorHAnsi"/>
          <w:b/>
          <w:bCs/>
        </w:rPr>
        <w:t xml:space="preserve">ΓΕΝΙΚΗ ΔΙΕΥΘΥΝΣΗ ΑΡΧΑΙΟΤΗΤΩΝ </w:t>
      </w:r>
      <w:r>
        <w:rPr>
          <w:rFonts w:cstheme="minorHAnsi"/>
          <w:b/>
          <w:bCs/>
        </w:rPr>
        <w:t>ΚΑΙ</w:t>
      </w:r>
    </w:p>
    <w:tbl>
      <w:tblPr>
        <w:tblpPr w:leftFromText="180" w:rightFromText="180" w:vertAnchor="text" w:horzAnchor="margin" w:tblpXSpec="right" w:tblpY="583"/>
        <w:tblW w:w="4044" w:type="dxa"/>
        <w:tblLook w:val="04A0"/>
      </w:tblPr>
      <w:tblGrid>
        <w:gridCol w:w="4044"/>
      </w:tblGrid>
      <w:tr w:rsidR="00EA09C4" w:rsidRPr="003E7EB8" w:rsidTr="00366135">
        <w:trPr>
          <w:trHeight w:val="1933"/>
        </w:trPr>
        <w:tc>
          <w:tcPr>
            <w:tcW w:w="4044" w:type="dxa"/>
            <w:shd w:val="clear" w:color="auto" w:fill="auto"/>
          </w:tcPr>
          <w:p w:rsidR="00EA09C4" w:rsidRDefault="00EA09C4" w:rsidP="00366135">
            <w:pPr>
              <w:tabs>
                <w:tab w:val="left" w:pos="180"/>
              </w:tabs>
              <w:rPr>
                <w:rFonts w:cstheme="minorHAnsi"/>
                <w:b/>
                <w:bCs/>
              </w:rPr>
            </w:pPr>
          </w:p>
          <w:p w:rsidR="00EA09C4" w:rsidRPr="003E7EB8" w:rsidRDefault="00EA09C4" w:rsidP="00366135">
            <w:pPr>
              <w:tabs>
                <w:tab w:val="left" w:pos="180"/>
              </w:tabs>
              <w:rPr>
                <w:rFonts w:cstheme="minorHAnsi"/>
                <w:b/>
                <w:bCs/>
              </w:rPr>
            </w:pPr>
          </w:p>
          <w:p w:rsidR="00EA09C4" w:rsidRPr="00EA09C4" w:rsidRDefault="00EA09C4" w:rsidP="00366135">
            <w:pPr>
              <w:tabs>
                <w:tab w:val="left" w:pos="180"/>
              </w:tabs>
              <w:rPr>
                <w:rFonts w:cstheme="minorHAnsi"/>
                <w:b/>
                <w:bCs/>
              </w:rPr>
            </w:pPr>
            <w:r>
              <w:rPr>
                <w:rFonts w:cstheme="minorHAnsi"/>
                <w:b/>
                <w:bCs/>
              </w:rPr>
              <w:t xml:space="preserve">ΠΡΟΣ: </w:t>
            </w:r>
            <w:r w:rsidR="00FC3EAC">
              <w:rPr>
                <w:rFonts w:cstheme="minorHAnsi"/>
                <w:b/>
                <w:bCs/>
              </w:rPr>
              <w:t>Κάθε ενδιαφερόμενο</w:t>
            </w:r>
          </w:p>
        </w:tc>
      </w:tr>
    </w:tbl>
    <w:p w:rsidR="00EA09C4" w:rsidRPr="003E7EB8" w:rsidRDefault="00EA09C4" w:rsidP="00EA09C4">
      <w:pPr>
        <w:spacing w:after="0" w:line="240" w:lineRule="auto"/>
        <w:jc w:val="both"/>
        <w:rPr>
          <w:rFonts w:cstheme="minorHAnsi"/>
          <w:b/>
          <w:bCs/>
        </w:rPr>
      </w:pPr>
      <w:r w:rsidRPr="003E7EB8">
        <w:rPr>
          <w:rFonts w:cstheme="minorHAnsi"/>
          <w:b/>
          <w:bCs/>
        </w:rPr>
        <w:t>ΠΟΛΙΤΙΣΤΙΚΗΣ ΚΛΗΡΟΝΟΜΙΑΣ</w:t>
      </w:r>
    </w:p>
    <w:p w:rsidR="00EA09C4" w:rsidRPr="003E7EB8" w:rsidRDefault="00EA09C4" w:rsidP="00EA09C4">
      <w:pPr>
        <w:spacing w:after="0" w:line="240" w:lineRule="auto"/>
        <w:jc w:val="both"/>
        <w:rPr>
          <w:rFonts w:cstheme="minorHAnsi"/>
          <w:b/>
          <w:bCs/>
        </w:rPr>
      </w:pPr>
      <w:r w:rsidRPr="003E7EB8">
        <w:rPr>
          <w:rFonts w:cstheme="minorHAnsi"/>
          <w:b/>
          <w:bCs/>
        </w:rPr>
        <w:t xml:space="preserve">ΔΙΕΥΘΥΝΣΗ ΝΕΟΤΕΡΗΣ ΠΟΛΙΤΙΣΤΙΚΗΣ </w:t>
      </w:r>
    </w:p>
    <w:p w:rsidR="00EA09C4" w:rsidRDefault="00EA09C4" w:rsidP="00EA09C4">
      <w:pPr>
        <w:spacing w:after="0" w:line="240" w:lineRule="auto"/>
        <w:jc w:val="both"/>
        <w:rPr>
          <w:rFonts w:cstheme="minorHAnsi"/>
          <w:b/>
          <w:bCs/>
        </w:rPr>
      </w:pPr>
      <w:r w:rsidRPr="003E7EB8">
        <w:rPr>
          <w:rFonts w:cstheme="minorHAnsi"/>
          <w:b/>
          <w:bCs/>
        </w:rPr>
        <w:t>ΚΛΗΡΟΝΟΜΙΑΣ</w:t>
      </w:r>
    </w:p>
    <w:p w:rsidR="00422F41" w:rsidRPr="003E7EB8" w:rsidRDefault="00422F41" w:rsidP="00EA09C4">
      <w:pPr>
        <w:spacing w:after="0" w:line="240" w:lineRule="auto"/>
        <w:jc w:val="both"/>
        <w:rPr>
          <w:rFonts w:cstheme="minorHAnsi"/>
          <w:b/>
          <w:bCs/>
        </w:rPr>
      </w:pPr>
      <w:r>
        <w:rPr>
          <w:rFonts w:cstheme="minorHAnsi"/>
          <w:b/>
          <w:bCs/>
        </w:rPr>
        <w:t>ΤΜΗΜΑ ΜΟΥΣΕΙΩΝ ΝΕΟΤΕΡΟΥ ΠΟΛΙΤΙΣΜΟΥ</w:t>
      </w:r>
    </w:p>
    <w:p w:rsidR="00EA09C4" w:rsidRPr="003E7EB8" w:rsidRDefault="00EA09C4" w:rsidP="00EA09C4">
      <w:pPr>
        <w:spacing w:after="0"/>
        <w:jc w:val="both"/>
        <w:rPr>
          <w:rFonts w:cstheme="minorHAnsi"/>
          <w:b/>
          <w:bCs/>
        </w:rPr>
      </w:pPr>
    </w:p>
    <w:tbl>
      <w:tblPr>
        <w:tblW w:w="0" w:type="auto"/>
        <w:tblLayout w:type="fixed"/>
        <w:tblLook w:val="0000"/>
      </w:tblPr>
      <w:tblGrid>
        <w:gridCol w:w="1985"/>
        <w:gridCol w:w="2620"/>
      </w:tblGrid>
      <w:tr w:rsidR="00366135" w:rsidTr="006464D0">
        <w:tc>
          <w:tcPr>
            <w:tcW w:w="1985" w:type="dxa"/>
          </w:tcPr>
          <w:p w:rsidR="00366135" w:rsidRDefault="00366135" w:rsidP="006464D0">
            <w:pPr>
              <w:rPr>
                <w:rFonts w:ascii="Calibri" w:hAnsi="Calibri" w:cs="Calibri"/>
              </w:rPr>
            </w:pPr>
            <w:r>
              <w:rPr>
                <w:rFonts w:ascii="Calibri" w:hAnsi="Calibri" w:cs="Calibri"/>
              </w:rPr>
              <w:t>Διεύθυνση:</w:t>
            </w:r>
          </w:p>
        </w:tc>
        <w:tc>
          <w:tcPr>
            <w:tcW w:w="2620" w:type="dxa"/>
          </w:tcPr>
          <w:p w:rsidR="00366135" w:rsidRDefault="00366135" w:rsidP="006464D0">
            <w:pPr>
              <w:rPr>
                <w:rFonts w:ascii="Calibri" w:hAnsi="Calibri" w:cs="Calibri"/>
              </w:rPr>
            </w:pPr>
            <w:r>
              <w:rPr>
                <w:rFonts w:ascii="Calibri" w:hAnsi="Calibri" w:cs="Calibri"/>
              </w:rPr>
              <w:t>3ης Σεπτεμβρίου 42</w:t>
            </w:r>
          </w:p>
        </w:tc>
      </w:tr>
      <w:tr w:rsidR="00366135" w:rsidTr="006464D0">
        <w:tc>
          <w:tcPr>
            <w:tcW w:w="1985" w:type="dxa"/>
          </w:tcPr>
          <w:p w:rsidR="00366135" w:rsidRDefault="00366135" w:rsidP="006464D0">
            <w:pPr>
              <w:rPr>
                <w:rFonts w:ascii="Calibri" w:hAnsi="Calibri" w:cs="Calibri"/>
              </w:rPr>
            </w:pPr>
            <w:r>
              <w:rPr>
                <w:rFonts w:ascii="Calibri" w:hAnsi="Calibri" w:cs="Calibri"/>
              </w:rPr>
              <w:t>Τ.Κ.:</w:t>
            </w:r>
          </w:p>
        </w:tc>
        <w:tc>
          <w:tcPr>
            <w:tcW w:w="2620" w:type="dxa"/>
          </w:tcPr>
          <w:p w:rsidR="00366135" w:rsidRDefault="00366135" w:rsidP="006464D0">
            <w:pPr>
              <w:rPr>
                <w:rFonts w:ascii="Calibri" w:hAnsi="Calibri" w:cs="Calibri"/>
              </w:rPr>
            </w:pPr>
            <w:r>
              <w:rPr>
                <w:rFonts w:ascii="Calibri" w:hAnsi="Calibri" w:cs="Calibri"/>
              </w:rPr>
              <w:t>104 33, Αθήνα</w:t>
            </w:r>
          </w:p>
        </w:tc>
      </w:tr>
      <w:tr w:rsidR="00366135" w:rsidTr="006464D0">
        <w:tc>
          <w:tcPr>
            <w:tcW w:w="1985" w:type="dxa"/>
          </w:tcPr>
          <w:p w:rsidR="00366135" w:rsidRDefault="00366135" w:rsidP="006464D0">
            <w:pPr>
              <w:rPr>
                <w:rFonts w:ascii="Calibri" w:hAnsi="Calibri" w:cs="Calibri"/>
              </w:rPr>
            </w:pPr>
            <w:r>
              <w:rPr>
                <w:rFonts w:ascii="Calibri" w:hAnsi="Calibri" w:cs="Calibri"/>
              </w:rPr>
              <w:t xml:space="preserve">Πληροφορίες: </w:t>
            </w:r>
          </w:p>
        </w:tc>
        <w:tc>
          <w:tcPr>
            <w:tcW w:w="2620" w:type="dxa"/>
          </w:tcPr>
          <w:p w:rsidR="00366135" w:rsidRDefault="00366135" w:rsidP="006464D0">
            <w:pPr>
              <w:rPr>
                <w:rFonts w:ascii="Calibri" w:hAnsi="Calibri" w:cs="Calibri"/>
              </w:rPr>
            </w:pPr>
            <w:r>
              <w:rPr>
                <w:rFonts w:ascii="Calibri" w:hAnsi="Calibri" w:cs="Calibri"/>
              </w:rPr>
              <w:t xml:space="preserve">Στέλλα </w:t>
            </w:r>
            <w:proofErr w:type="spellStart"/>
            <w:r>
              <w:rPr>
                <w:rFonts w:ascii="Calibri" w:hAnsi="Calibri" w:cs="Calibri"/>
              </w:rPr>
              <w:t>Ντουράκη</w:t>
            </w:r>
            <w:proofErr w:type="spellEnd"/>
          </w:p>
          <w:p w:rsidR="00366135" w:rsidRDefault="00366135" w:rsidP="006464D0">
            <w:pPr>
              <w:rPr>
                <w:rFonts w:ascii="Calibri" w:hAnsi="Calibri" w:cs="Calibri"/>
              </w:rPr>
            </w:pPr>
            <w:r>
              <w:rPr>
                <w:rFonts w:ascii="Calibri" w:hAnsi="Calibri" w:cs="Calibri"/>
              </w:rPr>
              <w:t xml:space="preserve">Ελένη </w:t>
            </w:r>
            <w:proofErr w:type="spellStart"/>
            <w:r>
              <w:rPr>
                <w:rFonts w:ascii="Calibri" w:hAnsi="Calibri" w:cs="Calibri"/>
              </w:rPr>
              <w:t>Σπυράκη</w:t>
            </w:r>
            <w:proofErr w:type="spellEnd"/>
          </w:p>
        </w:tc>
      </w:tr>
      <w:tr w:rsidR="00366135" w:rsidTr="006464D0">
        <w:tc>
          <w:tcPr>
            <w:tcW w:w="1985" w:type="dxa"/>
          </w:tcPr>
          <w:p w:rsidR="00366135" w:rsidRDefault="00366135" w:rsidP="006464D0">
            <w:pPr>
              <w:rPr>
                <w:rFonts w:ascii="Calibri" w:hAnsi="Calibri" w:cs="Calibri"/>
              </w:rPr>
            </w:pPr>
            <w:r>
              <w:rPr>
                <w:rFonts w:ascii="Calibri" w:hAnsi="Calibri" w:cs="Calibri"/>
              </w:rPr>
              <w:t>Τηλέφωνο:</w:t>
            </w:r>
          </w:p>
        </w:tc>
        <w:tc>
          <w:tcPr>
            <w:tcW w:w="2620" w:type="dxa"/>
          </w:tcPr>
          <w:p w:rsidR="00366135" w:rsidRDefault="00366135" w:rsidP="00366135">
            <w:pPr>
              <w:rPr>
                <w:rFonts w:ascii="Calibri" w:hAnsi="Calibri" w:cs="Calibri"/>
              </w:rPr>
            </w:pPr>
            <w:r>
              <w:rPr>
                <w:rFonts w:ascii="Calibri" w:hAnsi="Calibri" w:cs="Calibri"/>
              </w:rPr>
              <w:t>210 5219065, -0</w:t>
            </w:r>
            <w:r>
              <w:rPr>
                <w:rFonts w:ascii="Calibri" w:hAnsi="Calibri" w:cs="Calibri"/>
              </w:rPr>
              <w:t>78</w:t>
            </w:r>
          </w:p>
        </w:tc>
      </w:tr>
      <w:tr w:rsidR="00366135" w:rsidTr="006464D0">
        <w:tc>
          <w:tcPr>
            <w:tcW w:w="1985" w:type="dxa"/>
          </w:tcPr>
          <w:p w:rsidR="00366135" w:rsidRDefault="00366135" w:rsidP="006464D0">
            <w:pPr>
              <w:rPr>
                <w:rFonts w:ascii="Calibri" w:hAnsi="Calibri" w:cs="Calibri"/>
              </w:rPr>
            </w:pPr>
            <w:r>
              <w:rPr>
                <w:rFonts w:ascii="Calibri" w:hAnsi="Calibri" w:cs="Calibri"/>
                <w:lang w:val="en-US"/>
              </w:rPr>
              <w:t>Email</w:t>
            </w:r>
            <w:r>
              <w:rPr>
                <w:rFonts w:ascii="Calibri" w:hAnsi="Calibri" w:cs="Calibri"/>
              </w:rPr>
              <w:t>:</w:t>
            </w:r>
          </w:p>
        </w:tc>
        <w:tc>
          <w:tcPr>
            <w:tcW w:w="2620" w:type="dxa"/>
          </w:tcPr>
          <w:p w:rsidR="00366135" w:rsidRDefault="00366135" w:rsidP="006464D0">
            <w:pPr>
              <w:rPr>
                <w:rFonts w:ascii="Calibri" w:hAnsi="Calibri" w:cs="Calibri"/>
              </w:rPr>
            </w:pPr>
            <w:hyperlink r:id="rId6" w:history="1">
              <w:r>
                <w:rPr>
                  <w:rStyle w:val="-"/>
                  <w:rFonts w:ascii="Calibri" w:hAnsi="Calibri" w:cs="Calibri"/>
                  <w:lang w:val="en-US"/>
                </w:rPr>
                <w:t>dnpk</w:t>
              </w:r>
              <w:r>
                <w:rPr>
                  <w:rStyle w:val="-"/>
                  <w:rFonts w:ascii="Calibri" w:hAnsi="Calibri" w:cs="Calibri"/>
                </w:rPr>
                <w:t>@</w:t>
              </w:r>
              <w:r>
                <w:rPr>
                  <w:rStyle w:val="-"/>
                  <w:rFonts w:ascii="Calibri" w:hAnsi="Calibri" w:cs="Calibri"/>
                  <w:lang w:val="en-US"/>
                </w:rPr>
                <w:t>culture</w:t>
              </w:r>
              <w:r>
                <w:rPr>
                  <w:rStyle w:val="-"/>
                  <w:rFonts w:ascii="Calibri" w:hAnsi="Calibri" w:cs="Calibri"/>
                </w:rPr>
                <w:t>.</w:t>
              </w:r>
              <w:proofErr w:type="spellStart"/>
              <w:r>
                <w:rPr>
                  <w:rStyle w:val="-"/>
                  <w:rFonts w:ascii="Calibri" w:hAnsi="Calibri" w:cs="Calibri"/>
                  <w:lang w:val="en-US"/>
                </w:rPr>
                <w:t>gr</w:t>
              </w:r>
              <w:proofErr w:type="spellEnd"/>
            </w:hyperlink>
            <w:r>
              <w:rPr>
                <w:rFonts w:ascii="Calibri" w:hAnsi="Calibri" w:cs="Calibri"/>
              </w:rPr>
              <w:t xml:space="preserve">  </w:t>
            </w:r>
          </w:p>
        </w:tc>
      </w:tr>
    </w:tbl>
    <w:p w:rsidR="00FC3EAC" w:rsidRDefault="00FC3EAC" w:rsidP="00EA09C4">
      <w:pPr>
        <w:jc w:val="both"/>
      </w:pPr>
    </w:p>
    <w:p w:rsidR="00744B3D" w:rsidRPr="00C714FC" w:rsidRDefault="00C714FC" w:rsidP="00744B3D">
      <w:pPr>
        <w:tabs>
          <w:tab w:val="left" w:pos="1803"/>
        </w:tabs>
        <w:spacing w:line="240" w:lineRule="auto"/>
        <w:jc w:val="both"/>
        <w:rPr>
          <w:rFonts w:asciiTheme="majorHAnsi" w:hAnsiTheme="majorHAnsi" w:cs="Arial"/>
          <w:sz w:val="24"/>
          <w:szCs w:val="24"/>
        </w:rPr>
      </w:pPr>
      <w:r w:rsidRPr="00C714FC">
        <w:rPr>
          <w:rFonts w:asciiTheme="majorHAnsi" w:hAnsiTheme="majorHAnsi" w:cs="Arial"/>
          <w:b/>
          <w:sz w:val="24"/>
          <w:szCs w:val="24"/>
        </w:rPr>
        <w:t>Θέμα:</w:t>
      </w:r>
      <w:r w:rsidRPr="00C714FC">
        <w:rPr>
          <w:rFonts w:asciiTheme="majorHAnsi" w:hAnsiTheme="majorHAnsi" w:cs="Arial"/>
          <w:sz w:val="24"/>
          <w:szCs w:val="24"/>
        </w:rPr>
        <w:t xml:space="preserve"> Πρόσκληση για τη διενέργεια Προκαταρκτικής Διαβούλευσης του Σχεδίου της Διακήρυξης για την ανάθεση σύμβασης παροχής υπηρεσιών με τίτλο:</w:t>
      </w:r>
      <w:r w:rsidRPr="00C714FC">
        <w:rPr>
          <w:rFonts w:asciiTheme="majorHAnsi" w:eastAsia="Calibri" w:hAnsiTheme="majorHAnsi" w:cs="Arial"/>
          <w:b/>
          <w:bCs/>
          <w:sz w:val="24"/>
          <w:szCs w:val="24"/>
        </w:rPr>
        <w:t xml:space="preserve"> </w:t>
      </w:r>
      <w:r w:rsidRPr="00C714FC">
        <w:rPr>
          <w:rFonts w:asciiTheme="majorHAnsi" w:hAnsiTheme="majorHAnsi" w:cs="Arial"/>
          <w:sz w:val="24"/>
          <w:szCs w:val="24"/>
        </w:rPr>
        <w:t xml:space="preserve">«Παροχή υπηρεσιών για την ανάπτυξη </w:t>
      </w:r>
      <w:proofErr w:type="spellStart"/>
      <w:r w:rsidRPr="00C714FC">
        <w:rPr>
          <w:rFonts w:asciiTheme="majorHAnsi" w:hAnsiTheme="majorHAnsi" w:cs="Arial"/>
          <w:sz w:val="24"/>
          <w:szCs w:val="24"/>
        </w:rPr>
        <w:t>πολυμεσικών</w:t>
      </w:r>
      <w:proofErr w:type="spellEnd"/>
      <w:r w:rsidRPr="00C714FC">
        <w:rPr>
          <w:rFonts w:asciiTheme="majorHAnsi" w:hAnsiTheme="majorHAnsi" w:cs="Arial"/>
          <w:sz w:val="24"/>
          <w:szCs w:val="24"/>
        </w:rPr>
        <w:t xml:space="preserve"> εφαρμογών και για την προμήθεια και εγκατάσταση ψηφιακού εξοπλισμού»</w:t>
      </w:r>
      <w:r w:rsidR="00744B3D">
        <w:rPr>
          <w:rFonts w:asciiTheme="majorHAnsi" w:hAnsiTheme="majorHAnsi" w:cs="Arial"/>
          <w:sz w:val="24"/>
          <w:szCs w:val="24"/>
        </w:rPr>
        <w:t xml:space="preserve">, </w:t>
      </w:r>
      <w:r w:rsidR="00744B3D" w:rsidRPr="00C714FC">
        <w:rPr>
          <w:rFonts w:asciiTheme="majorHAnsi" w:hAnsiTheme="majorHAnsi" w:cs="Arial"/>
          <w:sz w:val="24"/>
          <w:szCs w:val="24"/>
        </w:rPr>
        <w:t>στο πλαίσιο του 3ου υποέργου: «Ψηφιακές εφαρμογές μόνιμης έκθεσης του Ανακτόρου» του έργου: «</w:t>
      </w:r>
      <w:proofErr w:type="spellStart"/>
      <w:r w:rsidR="00744B3D" w:rsidRPr="00C714FC">
        <w:rPr>
          <w:rFonts w:asciiTheme="majorHAnsi" w:hAnsiTheme="majorHAnsi" w:cs="Arial"/>
          <w:sz w:val="24"/>
          <w:szCs w:val="24"/>
        </w:rPr>
        <w:t>Επανάχρηση</w:t>
      </w:r>
      <w:proofErr w:type="spellEnd"/>
      <w:r w:rsidR="00744B3D" w:rsidRPr="00C714FC">
        <w:rPr>
          <w:rFonts w:asciiTheme="majorHAnsi" w:hAnsiTheme="majorHAnsi" w:cs="Arial"/>
          <w:sz w:val="24"/>
          <w:szCs w:val="24"/>
        </w:rPr>
        <w:t xml:space="preserve"> Ανακτόρου ως Μουσείου» (κωδικός ΟΠΣ ΤΑ 5150268) και του 4ου υποέργου: «Ψηφιακές εφαρμογές της μόνιμης έκθεσης στο Ν. Βουστάσιο» του έργου «ΣΤΕΡΕΩΣΗ ΚΑΙ ΑΠΟΚΑΤΑΣΤΑΣΗ ΤΟΥ ΚΤΗΡΙΟΥ ΤΟΥ ΝΕΟΥ ΒΟΥΣΤΑΣΙΟΥ ΣΤΟ ΠΡΩΗΝ ΒΑΣΙΛΙΚΟ ΚΤΗΜΑ ΤΟΥ ΤΑΤΟΪΟΥ ΚΑΙ ΕΠΑΝΑΧΡΗΣΗ ΤΟΥ ΩΣ ΜΟΥΣΕΙΟΥ» (κωδικός ΟΠΣ ΤΑ 5161734)</w:t>
      </w:r>
      <w:r w:rsidR="00744B3D">
        <w:rPr>
          <w:rFonts w:asciiTheme="majorHAnsi" w:hAnsiTheme="majorHAnsi" w:cs="Arial"/>
          <w:sz w:val="24"/>
          <w:szCs w:val="24"/>
        </w:rPr>
        <w:t xml:space="preserve">, </w:t>
      </w:r>
      <w:r w:rsidR="00744B3D" w:rsidRPr="00C714FC">
        <w:rPr>
          <w:rFonts w:asciiTheme="majorHAnsi" w:hAnsiTheme="majorHAnsi" w:cs="Arial"/>
          <w:sz w:val="24"/>
          <w:szCs w:val="24"/>
        </w:rPr>
        <w:t>ενταγμένων στο Ταμείο Ανάκαμψης και Ανθεκτικότητας</w:t>
      </w:r>
      <w:r w:rsidR="00744B3D">
        <w:rPr>
          <w:rFonts w:asciiTheme="majorHAnsi" w:hAnsiTheme="majorHAnsi" w:cs="Arial"/>
          <w:sz w:val="24"/>
          <w:szCs w:val="24"/>
        </w:rPr>
        <w:t>.</w:t>
      </w:r>
    </w:p>
    <w:p w:rsidR="00C714FC" w:rsidRPr="00C714FC" w:rsidRDefault="00C714FC" w:rsidP="00C714FC">
      <w:pPr>
        <w:jc w:val="both"/>
        <w:rPr>
          <w:rFonts w:asciiTheme="majorHAnsi" w:hAnsiTheme="majorHAnsi" w:cs="Arial"/>
          <w:sz w:val="24"/>
          <w:szCs w:val="24"/>
        </w:rPr>
      </w:pPr>
    </w:p>
    <w:p w:rsidR="00564A63" w:rsidRPr="00C714FC" w:rsidRDefault="006C60A1" w:rsidP="00564A63">
      <w:pPr>
        <w:tabs>
          <w:tab w:val="left" w:pos="1803"/>
        </w:tabs>
        <w:spacing w:line="240" w:lineRule="auto"/>
        <w:jc w:val="both"/>
        <w:rPr>
          <w:rFonts w:asciiTheme="majorHAnsi" w:hAnsiTheme="majorHAnsi" w:cs="Arial"/>
          <w:sz w:val="24"/>
          <w:szCs w:val="24"/>
        </w:rPr>
      </w:pPr>
      <w:r>
        <w:rPr>
          <w:rFonts w:asciiTheme="majorHAnsi" w:hAnsiTheme="majorHAnsi" w:cs="Arial"/>
          <w:sz w:val="24"/>
          <w:szCs w:val="24"/>
        </w:rPr>
        <w:t>Η Διεύθυνση Νεότερης Πολιτιστικής Κληρονομιάς του Υπουργείου Πολιτισμού προσκαλεί</w:t>
      </w:r>
      <w:r w:rsidR="00564A63" w:rsidRPr="00564A63">
        <w:rPr>
          <w:rFonts w:asciiTheme="majorHAnsi" w:hAnsiTheme="majorHAnsi" w:cs="Arial"/>
          <w:sz w:val="24"/>
          <w:szCs w:val="24"/>
        </w:rPr>
        <w:t xml:space="preserve"> σε ανοικτή Δημόσια διαβούλευση μη δεσμευτικής συμμετοχής οικονομικών φορέων με σκοπό την συλλογή εποικοδομητικών παρατηρήσεων και σχολίων στο Τεύχος Διακήρυξης διαγωνισμού με τίτλο </w:t>
      </w:r>
      <w:r w:rsidR="00564A63" w:rsidRPr="00C714FC">
        <w:rPr>
          <w:rFonts w:asciiTheme="majorHAnsi" w:hAnsiTheme="majorHAnsi" w:cs="Arial"/>
          <w:sz w:val="24"/>
          <w:szCs w:val="24"/>
        </w:rPr>
        <w:t xml:space="preserve">«Παροχή υπηρεσιών για την ανάπτυξη </w:t>
      </w:r>
      <w:proofErr w:type="spellStart"/>
      <w:r w:rsidR="00564A63" w:rsidRPr="00C714FC">
        <w:rPr>
          <w:rFonts w:asciiTheme="majorHAnsi" w:hAnsiTheme="majorHAnsi" w:cs="Arial"/>
          <w:sz w:val="24"/>
          <w:szCs w:val="24"/>
        </w:rPr>
        <w:t>πολυμεσικών</w:t>
      </w:r>
      <w:proofErr w:type="spellEnd"/>
      <w:r w:rsidR="00564A63" w:rsidRPr="00C714FC">
        <w:rPr>
          <w:rFonts w:asciiTheme="majorHAnsi" w:hAnsiTheme="majorHAnsi" w:cs="Arial"/>
          <w:sz w:val="24"/>
          <w:szCs w:val="24"/>
        </w:rPr>
        <w:t xml:space="preserve"> εφαρμογών και για την προμήθεια και εγκατάσταση ψηφιακού εξοπλισμού»</w:t>
      </w:r>
      <w:r w:rsidR="00564A63">
        <w:rPr>
          <w:rFonts w:asciiTheme="majorHAnsi" w:hAnsiTheme="majorHAnsi" w:cs="Arial"/>
          <w:sz w:val="24"/>
          <w:szCs w:val="24"/>
        </w:rPr>
        <w:t xml:space="preserve">, </w:t>
      </w:r>
      <w:r w:rsidR="00564A63" w:rsidRPr="00C714FC">
        <w:rPr>
          <w:rFonts w:asciiTheme="majorHAnsi" w:hAnsiTheme="majorHAnsi" w:cs="Arial"/>
          <w:sz w:val="24"/>
          <w:szCs w:val="24"/>
        </w:rPr>
        <w:t>στο πλαίσιο του 3</w:t>
      </w:r>
      <w:r w:rsidR="00564A63" w:rsidRPr="00610D96">
        <w:rPr>
          <w:rFonts w:asciiTheme="majorHAnsi" w:hAnsiTheme="majorHAnsi" w:cs="Arial"/>
          <w:sz w:val="24"/>
          <w:szCs w:val="24"/>
          <w:vertAlign w:val="superscript"/>
        </w:rPr>
        <w:t>ου</w:t>
      </w:r>
      <w:r w:rsidR="00564A63" w:rsidRPr="00C714FC">
        <w:rPr>
          <w:rFonts w:asciiTheme="majorHAnsi" w:hAnsiTheme="majorHAnsi" w:cs="Arial"/>
          <w:sz w:val="24"/>
          <w:szCs w:val="24"/>
        </w:rPr>
        <w:t xml:space="preserve"> υποέργου: «Ψηφιακές εφαρμογές μόνιμης έκθεσης του Ανακτόρου» του έργου: «</w:t>
      </w:r>
      <w:proofErr w:type="spellStart"/>
      <w:r w:rsidR="00564A63" w:rsidRPr="00C714FC">
        <w:rPr>
          <w:rFonts w:asciiTheme="majorHAnsi" w:hAnsiTheme="majorHAnsi" w:cs="Arial"/>
          <w:sz w:val="24"/>
          <w:szCs w:val="24"/>
        </w:rPr>
        <w:t>Επανάχρηση</w:t>
      </w:r>
      <w:proofErr w:type="spellEnd"/>
      <w:r w:rsidR="00564A63" w:rsidRPr="00C714FC">
        <w:rPr>
          <w:rFonts w:asciiTheme="majorHAnsi" w:hAnsiTheme="majorHAnsi" w:cs="Arial"/>
          <w:sz w:val="24"/>
          <w:szCs w:val="24"/>
        </w:rPr>
        <w:t xml:space="preserve"> Ανακτόρου ως Μουσείου» (κωδικός ΟΠΣ ΤΑ 5150268) και του 4</w:t>
      </w:r>
      <w:r w:rsidR="00564A63" w:rsidRPr="00610D96">
        <w:rPr>
          <w:rFonts w:asciiTheme="majorHAnsi" w:hAnsiTheme="majorHAnsi" w:cs="Arial"/>
          <w:sz w:val="24"/>
          <w:szCs w:val="24"/>
          <w:vertAlign w:val="superscript"/>
        </w:rPr>
        <w:t>ου</w:t>
      </w:r>
      <w:r w:rsidR="00564A63" w:rsidRPr="00C714FC">
        <w:rPr>
          <w:rFonts w:asciiTheme="majorHAnsi" w:hAnsiTheme="majorHAnsi" w:cs="Arial"/>
          <w:sz w:val="24"/>
          <w:szCs w:val="24"/>
        </w:rPr>
        <w:t xml:space="preserve"> υποέργου: «Ψηφιακές εφαρμογές </w:t>
      </w:r>
      <w:r w:rsidR="00610D96">
        <w:rPr>
          <w:rFonts w:asciiTheme="majorHAnsi" w:hAnsiTheme="majorHAnsi" w:cs="Arial"/>
          <w:sz w:val="24"/>
          <w:szCs w:val="24"/>
        </w:rPr>
        <w:t>σας</w:t>
      </w:r>
      <w:r w:rsidR="00564A63" w:rsidRPr="00C714FC">
        <w:rPr>
          <w:rFonts w:asciiTheme="majorHAnsi" w:hAnsiTheme="majorHAnsi" w:cs="Arial"/>
          <w:sz w:val="24"/>
          <w:szCs w:val="24"/>
        </w:rPr>
        <w:t xml:space="preserve"> μόνιμης έκθεσης στο Ν. Βουστάσιο» του έργου «ΣΤΕΡΕΩΣΗ ΚΑΙ ΑΠΟΚΑΤΑΣΤΑΣΗ ΤΟΥ ΚΤΗΡΙΟΥ ΤΟΥ ΝΕΟΥ ΒΟΥΣΤΑΣΙΟΥ ΣΤΟ ΠΡΩΗΝ ΒΑΣΙΛΙΚΟ ΚΤΗΜΑ ΤΟΥ ΤΑΤΟΪΟΥ ΚΑΙ ΕΠΑΝΑΧΡΗΣΗ ΤΟΥ ΩΣ ΜΟΥΣΕΙΟΥ» (κωδικός ΟΠΣ ΤΑ 5161734)</w:t>
      </w:r>
      <w:r w:rsidR="00564A63">
        <w:rPr>
          <w:rFonts w:asciiTheme="majorHAnsi" w:hAnsiTheme="majorHAnsi" w:cs="Arial"/>
          <w:sz w:val="24"/>
          <w:szCs w:val="24"/>
        </w:rPr>
        <w:t xml:space="preserve">, </w:t>
      </w:r>
      <w:r w:rsidR="00564A63" w:rsidRPr="00C714FC">
        <w:rPr>
          <w:rFonts w:asciiTheme="majorHAnsi" w:hAnsiTheme="majorHAnsi" w:cs="Arial"/>
          <w:sz w:val="24"/>
          <w:szCs w:val="24"/>
        </w:rPr>
        <w:t>ενταγμένων στο Ταμείο Ανάκαμψης και Ανθεκτικότητας</w:t>
      </w:r>
      <w:r w:rsidR="00564A63">
        <w:rPr>
          <w:rFonts w:asciiTheme="majorHAnsi" w:hAnsiTheme="majorHAnsi" w:cs="Arial"/>
          <w:sz w:val="24"/>
          <w:szCs w:val="24"/>
        </w:rPr>
        <w:t>.</w:t>
      </w:r>
    </w:p>
    <w:p w:rsidR="00564A63" w:rsidRPr="00564A63" w:rsidRDefault="00564A63" w:rsidP="00564A63">
      <w:pPr>
        <w:tabs>
          <w:tab w:val="left" w:pos="1803"/>
        </w:tabs>
        <w:spacing w:line="240" w:lineRule="auto"/>
        <w:jc w:val="both"/>
        <w:rPr>
          <w:rFonts w:asciiTheme="majorHAnsi" w:hAnsiTheme="majorHAnsi" w:cs="Arial"/>
          <w:sz w:val="24"/>
          <w:szCs w:val="24"/>
        </w:rPr>
      </w:pPr>
      <w:r w:rsidRPr="00564A63">
        <w:rPr>
          <w:rFonts w:asciiTheme="majorHAnsi" w:hAnsiTheme="majorHAnsi" w:cs="Arial"/>
          <w:sz w:val="24"/>
          <w:szCs w:val="24"/>
        </w:rPr>
        <w:t>CPV: 32322000-6, 72263000-6, 92111000-2, 72212520-0</w:t>
      </w:r>
    </w:p>
    <w:p w:rsidR="00564A63" w:rsidRDefault="00564A63" w:rsidP="00564A63">
      <w:pPr>
        <w:rPr>
          <w:rFonts w:asciiTheme="majorHAnsi" w:hAnsiTheme="majorHAnsi" w:cs="Arial"/>
          <w:sz w:val="24"/>
          <w:szCs w:val="24"/>
        </w:rPr>
      </w:pPr>
      <w:r w:rsidRPr="00564A63">
        <w:rPr>
          <w:rFonts w:asciiTheme="majorHAnsi" w:hAnsiTheme="majorHAnsi" w:cs="Arial"/>
          <w:sz w:val="24"/>
          <w:szCs w:val="24"/>
        </w:rPr>
        <w:lastRenderedPageBreak/>
        <w:t xml:space="preserve">Κριτήριο επιλογής αναδόχου: η πλέον συμφέρουσα από οικονομική άποψη προσφορά βάσει τιμής. </w:t>
      </w:r>
    </w:p>
    <w:p w:rsidR="00564A63" w:rsidRPr="00564A63" w:rsidRDefault="00564A63" w:rsidP="00564A63">
      <w:pPr>
        <w:jc w:val="both"/>
        <w:rPr>
          <w:rFonts w:asciiTheme="majorHAnsi" w:hAnsiTheme="majorHAnsi" w:cs="Arial"/>
          <w:sz w:val="24"/>
          <w:szCs w:val="24"/>
        </w:rPr>
      </w:pPr>
      <w:r w:rsidRPr="00564A63">
        <w:rPr>
          <w:rFonts w:asciiTheme="majorHAnsi" w:hAnsiTheme="majorHAnsi" w:cs="Arial"/>
          <w:sz w:val="24"/>
          <w:szCs w:val="24"/>
        </w:rPr>
        <w:t>Εκτιμώμενος προϋπολογισμός</w:t>
      </w:r>
      <w:r>
        <w:rPr>
          <w:rFonts w:asciiTheme="majorHAnsi" w:hAnsiTheme="majorHAnsi" w:cs="Arial"/>
          <w:sz w:val="24"/>
          <w:szCs w:val="24"/>
        </w:rPr>
        <w:t>:</w:t>
      </w:r>
      <w:r w:rsidRPr="00564A63">
        <w:rPr>
          <w:rFonts w:asciiTheme="majorHAnsi" w:hAnsiTheme="majorHAnsi" w:cs="Arial"/>
          <w:sz w:val="24"/>
          <w:szCs w:val="24"/>
        </w:rPr>
        <w:t xml:space="preserve"> 728.766,93€</w:t>
      </w:r>
      <w:r>
        <w:rPr>
          <w:rFonts w:asciiTheme="majorHAnsi" w:hAnsiTheme="majorHAnsi" w:cs="Arial"/>
          <w:sz w:val="24"/>
          <w:szCs w:val="24"/>
        </w:rPr>
        <w:t>, σ</w:t>
      </w:r>
      <w:r w:rsidRPr="00564A63">
        <w:rPr>
          <w:rFonts w:asciiTheme="majorHAnsi" w:hAnsiTheme="majorHAnsi" w:cs="Arial"/>
          <w:sz w:val="24"/>
          <w:szCs w:val="24"/>
        </w:rPr>
        <w:t>υμπεριλαμβανομένου ΦΠΑ</w:t>
      </w:r>
      <w:r>
        <w:rPr>
          <w:rFonts w:asciiTheme="majorHAnsi" w:hAnsiTheme="majorHAnsi" w:cs="Arial"/>
          <w:sz w:val="24"/>
          <w:szCs w:val="24"/>
        </w:rPr>
        <w:t xml:space="preserve"> 24%</w:t>
      </w:r>
      <w:r w:rsidR="006C60A1">
        <w:rPr>
          <w:rFonts w:asciiTheme="majorHAnsi" w:hAnsiTheme="majorHAnsi" w:cs="Arial"/>
          <w:sz w:val="24"/>
          <w:szCs w:val="24"/>
        </w:rPr>
        <w:t>.</w:t>
      </w:r>
    </w:p>
    <w:p w:rsidR="00C714FC" w:rsidRPr="00C714FC" w:rsidRDefault="00C714FC" w:rsidP="00C714FC">
      <w:pPr>
        <w:tabs>
          <w:tab w:val="left" w:pos="1803"/>
        </w:tabs>
        <w:spacing w:line="240" w:lineRule="auto"/>
        <w:jc w:val="both"/>
        <w:rPr>
          <w:rFonts w:asciiTheme="majorHAnsi" w:hAnsiTheme="majorHAnsi"/>
        </w:rPr>
      </w:pPr>
      <w:r w:rsidRPr="00C714FC">
        <w:rPr>
          <w:rFonts w:asciiTheme="majorHAnsi" w:hAnsiTheme="majorHAnsi"/>
        </w:rPr>
        <w:t xml:space="preserve">Παρακαλούμε για τα σχόλια και </w:t>
      </w:r>
      <w:r w:rsidR="00610D96">
        <w:rPr>
          <w:rFonts w:asciiTheme="majorHAnsi" w:hAnsiTheme="majorHAnsi"/>
        </w:rPr>
        <w:t>σας</w:t>
      </w:r>
      <w:r w:rsidRPr="00C714FC">
        <w:rPr>
          <w:rFonts w:asciiTheme="majorHAnsi" w:hAnsiTheme="majorHAnsi"/>
        </w:rPr>
        <w:t xml:space="preserve"> προτάσεις </w:t>
      </w:r>
      <w:r w:rsidR="00610D96">
        <w:rPr>
          <w:rFonts w:asciiTheme="majorHAnsi" w:hAnsiTheme="majorHAnsi"/>
        </w:rPr>
        <w:t>σας</w:t>
      </w:r>
      <w:r w:rsidRPr="00C714FC">
        <w:rPr>
          <w:rFonts w:asciiTheme="majorHAnsi" w:hAnsiTheme="majorHAnsi"/>
        </w:rPr>
        <w:t xml:space="preserve"> επί του παρατιθέμενου σχεδίου</w:t>
      </w:r>
      <w:r>
        <w:rPr>
          <w:rFonts w:asciiTheme="majorHAnsi" w:hAnsiTheme="majorHAnsi"/>
        </w:rPr>
        <w:t xml:space="preserve"> </w:t>
      </w:r>
      <w:r w:rsidRPr="00C714FC">
        <w:rPr>
          <w:rFonts w:asciiTheme="majorHAnsi" w:hAnsiTheme="majorHAnsi"/>
        </w:rPr>
        <w:t>διακήρυξης.</w:t>
      </w:r>
    </w:p>
    <w:p w:rsidR="00C714FC" w:rsidRDefault="00C714FC" w:rsidP="00C714FC">
      <w:pPr>
        <w:tabs>
          <w:tab w:val="left" w:pos="1803"/>
        </w:tabs>
        <w:spacing w:after="0" w:line="240" w:lineRule="auto"/>
        <w:jc w:val="both"/>
        <w:rPr>
          <w:rFonts w:asciiTheme="majorHAnsi" w:hAnsiTheme="majorHAnsi" w:cs="Arial"/>
          <w:sz w:val="24"/>
          <w:szCs w:val="24"/>
        </w:rPr>
      </w:pPr>
      <w:r w:rsidRPr="00C714FC">
        <w:rPr>
          <w:rFonts w:asciiTheme="majorHAnsi" w:hAnsiTheme="majorHAnsi" w:cs="Arial"/>
          <w:sz w:val="24"/>
          <w:szCs w:val="24"/>
        </w:rPr>
        <w:t xml:space="preserve">Η Προκαταρκτική Διαβούλευση έχει χαρακτήρα </w:t>
      </w:r>
      <w:r w:rsidRPr="00C714FC">
        <w:rPr>
          <w:rFonts w:asciiTheme="majorHAnsi" w:hAnsiTheme="majorHAnsi" w:cs="Arial"/>
          <w:b/>
          <w:sz w:val="24"/>
          <w:szCs w:val="24"/>
        </w:rPr>
        <w:t>μη</w:t>
      </w:r>
      <w:r w:rsidRPr="00C714FC">
        <w:rPr>
          <w:rFonts w:asciiTheme="majorHAnsi" w:hAnsiTheme="majorHAnsi" w:cs="Arial"/>
          <w:sz w:val="24"/>
          <w:szCs w:val="24"/>
        </w:rPr>
        <w:t xml:space="preserve"> δεσμευτικής συμμετοχής των οικονομικών</w:t>
      </w:r>
      <w:r>
        <w:rPr>
          <w:rFonts w:asciiTheme="majorHAnsi" w:hAnsiTheme="majorHAnsi" w:cs="Arial"/>
          <w:sz w:val="24"/>
          <w:szCs w:val="24"/>
        </w:rPr>
        <w:t xml:space="preserve"> </w:t>
      </w:r>
      <w:r w:rsidRPr="00C714FC">
        <w:rPr>
          <w:rFonts w:asciiTheme="majorHAnsi" w:hAnsiTheme="majorHAnsi" w:cs="Arial"/>
          <w:sz w:val="24"/>
          <w:szCs w:val="24"/>
        </w:rPr>
        <w:t>φορέων και έχει ως σκοπό τη συλλογή εποικοδομητικών παρατηρήσεων και σχολίων επί του</w:t>
      </w:r>
      <w:r>
        <w:rPr>
          <w:rFonts w:asciiTheme="majorHAnsi" w:hAnsiTheme="majorHAnsi" w:cs="Arial"/>
          <w:sz w:val="24"/>
          <w:szCs w:val="24"/>
        </w:rPr>
        <w:t xml:space="preserve"> </w:t>
      </w:r>
      <w:r w:rsidRPr="00C714FC">
        <w:rPr>
          <w:rFonts w:asciiTheme="majorHAnsi" w:hAnsiTheme="majorHAnsi" w:cs="Arial"/>
          <w:sz w:val="24"/>
          <w:szCs w:val="24"/>
        </w:rPr>
        <w:t xml:space="preserve">σχεδίου </w:t>
      </w:r>
      <w:r w:rsidR="00610D96">
        <w:rPr>
          <w:rFonts w:asciiTheme="majorHAnsi" w:hAnsiTheme="majorHAnsi" w:cs="Arial"/>
          <w:sz w:val="24"/>
          <w:szCs w:val="24"/>
        </w:rPr>
        <w:t>σας</w:t>
      </w:r>
      <w:r w:rsidRPr="00C714FC">
        <w:rPr>
          <w:rFonts w:asciiTheme="majorHAnsi" w:hAnsiTheme="majorHAnsi" w:cs="Arial"/>
          <w:sz w:val="24"/>
          <w:szCs w:val="24"/>
        </w:rPr>
        <w:t xml:space="preserve"> διακήρυξης. Η διάρκεια </w:t>
      </w:r>
      <w:r w:rsidR="00610D96">
        <w:rPr>
          <w:rFonts w:asciiTheme="majorHAnsi" w:hAnsiTheme="majorHAnsi" w:cs="Arial"/>
          <w:sz w:val="24"/>
          <w:szCs w:val="24"/>
        </w:rPr>
        <w:t>σας</w:t>
      </w:r>
      <w:r w:rsidRPr="00C714FC">
        <w:rPr>
          <w:rFonts w:asciiTheme="majorHAnsi" w:hAnsiTheme="majorHAnsi" w:cs="Arial"/>
          <w:sz w:val="24"/>
          <w:szCs w:val="24"/>
        </w:rPr>
        <w:t xml:space="preserve"> Προκαταρκτικής Διαβούλευσης ορίζεται σε </w:t>
      </w:r>
      <w:r w:rsidRPr="00C714FC">
        <w:rPr>
          <w:rFonts w:asciiTheme="majorHAnsi" w:hAnsiTheme="majorHAnsi" w:cs="Arial"/>
          <w:b/>
          <w:sz w:val="24"/>
          <w:szCs w:val="24"/>
        </w:rPr>
        <w:t>δεκαπέντε (15) ημέρες</w:t>
      </w:r>
      <w:r w:rsidRPr="00C714FC">
        <w:rPr>
          <w:rFonts w:asciiTheme="majorHAnsi" w:hAnsiTheme="majorHAnsi" w:cs="Arial"/>
          <w:sz w:val="24"/>
          <w:szCs w:val="24"/>
        </w:rPr>
        <w:t xml:space="preserve"> από την </w:t>
      </w:r>
      <w:r w:rsidR="00564A63" w:rsidRPr="00564A63">
        <w:rPr>
          <w:rFonts w:asciiTheme="majorHAnsi" w:hAnsiTheme="majorHAnsi" w:cs="Arial"/>
          <w:sz w:val="24"/>
          <w:szCs w:val="24"/>
        </w:rPr>
        <w:t xml:space="preserve">επομένη </w:t>
      </w:r>
      <w:r w:rsidR="0014318C">
        <w:rPr>
          <w:rFonts w:asciiTheme="majorHAnsi" w:hAnsiTheme="majorHAnsi" w:cs="Arial"/>
          <w:sz w:val="24"/>
          <w:szCs w:val="24"/>
        </w:rPr>
        <w:t>τη</w:t>
      </w:r>
      <w:r w:rsidR="00610D96">
        <w:rPr>
          <w:rFonts w:asciiTheme="majorHAnsi" w:hAnsiTheme="majorHAnsi" w:cs="Arial"/>
          <w:sz w:val="24"/>
          <w:szCs w:val="24"/>
        </w:rPr>
        <w:t>ς</w:t>
      </w:r>
      <w:r w:rsidR="00564A63" w:rsidRPr="00564A63">
        <w:rPr>
          <w:rFonts w:asciiTheme="majorHAnsi" w:hAnsiTheme="majorHAnsi" w:cs="Arial"/>
          <w:sz w:val="24"/>
          <w:szCs w:val="24"/>
        </w:rPr>
        <w:t xml:space="preserve"> ημερομηνίας ανάρτησής </w:t>
      </w:r>
      <w:r w:rsidR="00610D96">
        <w:rPr>
          <w:rFonts w:asciiTheme="majorHAnsi" w:hAnsiTheme="majorHAnsi" w:cs="Arial"/>
          <w:sz w:val="24"/>
          <w:szCs w:val="24"/>
        </w:rPr>
        <w:t>σας</w:t>
      </w:r>
      <w:r w:rsidRPr="00C714FC">
        <w:rPr>
          <w:rFonts w:asciiTheme="majorHAnsi" w:hAnsiTheme="majorHAnsi" w:cs="Arial"/>
          <w:sz w:val="24"/>
          <w:szCs w:val="24"/>
        </w:rPr>
        <w:t xml:space="preserve"> στον οικείο </w:t>
      </w:r>
      <w:proofErr w:type="spellStart"/>
      <w:r w:rsidRPr="00C714FC">
        <w:rPr>
          <w:rFonts w:asciiTheme="majorHAnsi" w:hAnsiTheme="majorHAnsi" w:cs="Arial"/>
          <w:sz w:val="24"/>
          <w:szCs w:val="24"/>
        </w:rPr>
        <w:t>ιστοχώρο</w:t>
      </w:r>
      <w:proofErr w:type="spellEnd"/>
      <w:r w:rsidRPr="00C714FC">
        <w:rPr>
          <w:rFonts w:asciiTheme="majorHAnsi" w:hAnsiTheme="majorHAnsi" w:cs="Arial"/>
          <w:sz w:val="24"/>
          <w:szCs w:val="24"/>
        </w:rPr>
        <w:t xml:space="preserve"> του ΟΠΣ ΕΣΗΔΗΣ.</w:t>
      </w:r>
      <w:r w:rsidR="00BB3488">
        <w:rPr>
          <w:rFonts w:asciiTheme="majorHAnsi" w:hAnsiTheme="majorHAnsi" w:cs="Arial"/>
          <w:sz w:val="24"/>
          <w:szCs w:val="24"/>
        </w:rPr>
        <w:t xml:space="preserve"> </w:t>
      </w:r>
    </w:p>
    <w:p w:rsidR="00564A63" w:rsidRPr="00C714FC" w:rsidRDefault="00564A63" w:rsidP="00C714FC">
      <w:pPr>
        <w:tabs>
          <w:tab w:val="left" w:pos="1803"/>
        </w:tabs>
        <w:spacing w:after="0" w:line="240" w:lineRule="auto"/>
        <w:jc w:val="both"/>
        <w:rPr>
          <w:rFonts w:asciiTheme="majorHAnsi" w:hAnsiTheme="majorHAnsi" w:cs="Arial"/>
          <w:sz w:val="24"/>
          <w:szCs w:val="24"/>
        </w:rPr>
      </w:pPr>
    </w:p>
    <w:p w:rsidR="00C714FC" w:rsidRPr="00C714FC" w:rsidRDefault="00C714FC" w:rsidP="00C714FC">
      <w:pPr>
        <w:tabs>
          <w:tab w:val="left" w:pos="1803"/>
        </w:tabs>
        <w:spacing w:after="0" w:line="240" w:lineRule="auto"/>
        <w:jc w:val="both"/>
        <w:rPr>
          <w:rFonts w:asciiTheme="majorHAnsi" w:hAnsiTheme="majorHAnsi" w:cs="Arial"/>
          <w:sz w:val="24"/>
          <w:szCs w:val="24"/>
        </w:rPr>
      </w:pPr>
      <w:r w:rsidRPr="00C714FC">
        <w:rPr>
          <w:rFonts w:asciiTheme="majorHAnsi" w:hAnsiTheme="majorHAnsi" w:cs="Arial"/>
          <w:sz w:val="24"/>
          <w:szCs w:val="24"/>
        </w:rPr>
        <w:t>Η παρούσα ανακοίνωση</w:t>
      </w:r>
      <w:r w:rsidR="00564A63" w:rsidRPr="00564A63">
        <w:rPr>
          <w:rFonts w:asciiTheme="majorHAnsi" w:hAnsiTheme="majorHAnsi" w:cs="Arial"/>
          <w:sz w:val="24"/>
          <w:szCs w:val="24"/>
        </w:rPr>
        <w:t xml:space="preserve"> και το Τεύχος του Διεθνούς Διαγωνισμού</w:t>
      </w:r>
      <w:r w:rsidRPr="00C714FC">
        <w:rPr>
          <w:rFonts w:asciiTheme="majorHAnsi" w:hAnsiTheme="majorHAnsi" w:cs="Arial"/>
          <w:sz w:val="24"/>
          <w:szCs w:val="24"/>
        </w:rPr>
        <w:t xml:space="preserve"> θα αναρτηθ</w:t>
      </w:r>
      <w:r w:rsidR="00564A63">
        <w:rPr>
          <w:rFonts w:asciiTheme="majorHAnsi" w:hAnsiTheme="majorHAnsi" w:cs="Arial"/>
          <w:sz w:val="24"/>
          <w:szCs w:val="24"/>
        </w:rPr>
        <w:t>ούν</w:t>
      </w:r>
      <w:r w:rsidRPr="00C714FC">
        <w:rPr>
          <w:rFonts w:asciiTheme="majorHAnsi" w:hAnsiTheme="majorHAnsi" w:cs="Arial"/>
          <w:sz w:val="24"/>
          <w:szCs w:val="24"/>
        </w:rPr>
        <w:t xml:space="preserve"> στη Διαδικτυακή Πύλη «Προμηθεύς» του ΟΠΣ ΕΣΗΔΗΣ</w:t>
      </w:r>
      <w:r w:rsidR="00BB3488">
        <w:rPr>
          <w:rFonts w:asciiTheme="majorHAnsi" w:hAnsiTheme="majorHAnsi" w:cs="Arial"/>
          <w:sz w:val="24"/>
          <w:szCs w:val="24"/>
        </w:rPr>
        <w:t xml:space="preserve"> </w:t>
      </w:r>
      <w:r w:rsidRPr="00C714FC">
        <w:rPr>
          <w:rFonts w:asciiTheme="majorHAnsi" w:hAnsiTheme="majorHAnsi" w:cs="Arial"/>
          <w:sz w:val="24"/>
          <w:szCs w:val="24"/>
        </w:rPr>
        <w:t>(</w:t>
      </w:r>
      <w:hyperlink r:id="rId7" w:history="1">
        <w:r w:rsidR="00BB3488" w:rsidRPr="00011151">
          <w:rPr>
            <w:rStyle w:val="-"/>
            <w:rFonts w:asciiTheme="majorHAnsi" w:hAnsiTheme="majorHAnsi" w:cs="Arial"/>
            <w:sz w:val="24"/>
            <w:szCs w:val="24"/>
          </w:rPr>
          <w:t>http://www.eprocurement.gov.gr</w:t>
        </w:r>
      </w:hyperlink>
      <w:r w:rsidRPr="00C714FC">
        <w:rPr>
          <w:rFonts w:asciiTheme="majorHAnsi" w:hAnsiTheme="majorHAnsi" w:cs="Arial"/>
          <w:sz w:val="24"/>
          <w:szCs w:val="24"/>
        </w:rPr>
        <w:t>)</w:t>
      </w:r>
      <w:r w:rsidR="00BB3488">
        <w:rPr>
          <w:rFonts w:asciiTheme="majorHAnsi" w:hAnsiTheme="majorHAnsi" w:cs="Arial"/>
          <w:sz w:val="24"/>
          <w:szCs w:val="24"/>
        </w:rPr>
        <w:t xml:space="preserve"> </w:t>
      </w:r>
      <w:r w:rsidR="00564A63" w:rsidRPr="00564A63">
        <w:rPr>
          <w:rFonts w:asciiTheme="majorHAnsi" w:hAnsiTheme="majorHAnsi" w:cs="Arial"/>
          <w:sz w:val="24"/>
          <w:szCs w:val="24"/>
        </w:rPr>
        <w:t xml:space="preserve">στη διαδρομή </w:t>
      </w:r>
      <w:proofErr w:type="spellStart"/>
      <w:r w:rsidR="00564A63" w:rsidRPr="00564A63">
        <w:rPr>
          <w:rFonts w:asciiTheme="majorHAnsi" w:hAnsiTheme="majorHAnsi" w:cs="Arial"/>
          <w:sz w:val="24"/>
          <w:szCs w:val="24"/>
        </w:rPr>
        <w:t>→Προκαταρκτικές</w:t>
      </w:r>
      <w:proofErr w:type="spellEnd"/>
      <w:r w:rsidR="00564A63" w:rsidRPr="00564A63">
        <w:rPr>
          <w:rFonts w:asciiTheme="majorHAnsi" w:hAnsiTheme="majorHAnsi" w:cs="Arial"/>
          <w:sz w:val="24"/>
          <w:szCs w:val="24"/>
        </w:rPr>
        <w:t xml:space="preserve"> Διαβουλεύσεις</w:t>
      </w:r>
      <w:r w:rsidR="00564A63">
        <w:rPr>
          <w:rFonts w:asciiTheme="majorHAnsi" w:hAnsiTheme="majorHAnsi" w:cs="Arial"/>
          <w:sz w:val="24"/>
          <w:szCs w:val="24"/>
        </w:rPr>
        <w:t>,</w:t>
      </w:r>
      <w:r w:rsidRPr="00C714FC">
        <w:rPr>
          <w:rFonts w:asciiTheme="majorHAnsi" w:hAnsiTheme="majorHAnsi" w:cs="Arial"/>
          <w:sz w:val="24"/>
          <w:szCs w:val="24"/>
        </w:rPr>
        <w:t xml:space="preserve"> καθώς και στην ιστοσελίδα</w:t>
      </w:r>
      <w:r w:rsidR="00BB3488">
        <w:rPr>
          <w:rFonts w:asciiTheme="majorHAnsi" w:hAnsiTheme="majorHAnsi" w:cs="Arial"/>
          <w:sz w:val="24"/>
          <w:szCs w:val="24"/>
        </w:rPr>
        <w:t xml:space="preserve"> του ΥΠ.ΠΟ</w:t>
      </w:r>
      <w:r w:rsidRPr="00C714FC">
        <w:rPr>
          <w:rFonts w:asciiTheme="majorHAnsi" w:hAnsiTheme="majorHAnsi" w:cs="Arial"/>
          <w:sz w:val="24"/>
          <w:szCs w:val="24"/>
        </w:rPr>
        <w:t xml:space="preserve"> (</w:t>
      </w:r>
      <w:hyperlink r:id="rId8" w:history="1">
        <w:r w:rsidR="00564A63" w:rsidRPr="00011151">
          <w:rPr>
            <w:rStyle w:val="-"/>
            <w:rFonts w:asciiTheme="majorHAnsi" w:hAnsiTheme="majorHAnsi" w:cs="Arial"/>
            <w:sz w:val="24"/>
            <w:szCs w:val="24"/>
          </w:rPr>
          <w:t>https://www.culture.gov.gr/el/announcements/SitePages/internationalcontests.aspx?p=0</w:t>
        </w:r>
      </w:hyperlink>
      <w:r w:rsidR="00564A63">
        <w:rPr>
          <w:rFonts w:asciiTheme="majorHAnsi" w:hAnsiTheme="majorHAnsi" w:cs="Arial"/>
          <w:sz w:val="24"/>
          <w:szCs w:val="24"/>
        </w:rPr>
        <w:t xml:space="preserve"> </w:t>
      </w:r>
      <w:r w:rsidRPr="00C714FC">
        <w:rPr>
          <w:rFonts w:asciiTheme="majorHAnsi" w:hAnsiTheme="majorHAnsi" w:cs="Arial"/>
          <w:sz w:val="24"/>
          <w:szCs w:val="24"/>
        </w:rPr>
        <w:t>)</w:t>
      </w:r>
      <w:r w:rsidR="00BB3488">
        <w:rPr>
          <w:rFonts w:asciiTheme="majorHAnsi" w:hAnsiTheme="majorHAnsi" w:cs="Arial"/>
          <w:sz w:val="24"/>
          <w:szCs w:val="24"/>
        </w:rPr>
        <w:t xml:space="preserve">, </w:t>
      </w:r>
      <w:r w:rsidRPr="00C714FC">
        <w:rPr>
          <w:rFonts w:asciiTheme="majorHAnsi" w:hAnsiTheme="majorHAnsi" w:cs="Arial"/>
          <w:sz w:val="24"/>
          <w:szCs w:val="24"/>
        </w:rPr>
        <w:t xml:space="preserve">στον σύνδεσμο Προκηρύξεις </w:t>
      </w:r>
      <w:r w:rsidR="00610D96">
        <w:rPr>
          <w:rFonts w:asciiTheme="majorHAnsi" w:hAnsiTheme="majorHAnsi" w:cs="Arial"/>
          <w:sz w:val="24"/>
          <w:szCs w:val="24"/>
        </w:rPr>
        <w:t>–</w:t>
      </w:r>
      <w:r w:rsidRPr="00C714FC">
        <w:rPr>
          <w:rFonts w:asciiTheme="majorHAnsi" w:hAnsiTheme="majorHAnsi" w:cs="Arial"/>
          <w:sz w:val="24"/>
          <w:szCs w:val="24"/>
        </w:rPr>
        <w:t xml:space="preserve"> Διαγωνισμοί.</w:t>
      </w:r>
      <w:r w:rsidR="00564A63">
        <w:rPr>
          <w:rFonts w:asciiTheme="majorHAnsi" w:hAnsiTheme="majorHAnsi" w:cs="Arial"/>
          <w:sz w:val="24"/>
          <w:szCs w:val="24"/>
        </w:rPr>
        <w:t xml:space="preserve"> </w:t>
      </w:r>
    </w:p>
    <w:p w:rsidR="00FC3EAC" w:rsidRDefault="00C714FC" w:rsidP="00C714FC">
      <w:pPr>
        <w:tabs>
          <w:tab w:val="left" w:pos="1803"/>
        </w:tabs>
        <w:spacing w:line="240" w:lineRule="auto"/>
        <w:jc w:val="both"/>
        <w:rPr>
          <w:rFonts w:asciiTheme="majorHAnsi" w:hAnsiTheme="majorHAnsi" w:cs="Arial"/>
          <w:sz w:val="24"/>
          <w:szCs w:val="24"/>
        </w:rPr>
      </w:pPr>
      <w:r w:rsidRPr="00C714FC">
        <w:rPr>
          <w:rFonts w:asciiTheme="majorHAnsi" w:hAnsiTheme="majorHAnsi" w:cs="Arial"/>
          <w:sz w:val="24"/>
          <w:szCs w:val="24"/>
        </w:rPr>
        <w:t xml:space="preserve">Παρακαλείσθε για την ανταπόκριση και τη συμμετοχή </w:t>
      </w:r>
      <w:r w:rsidR="00610D96">
        <w:rPr>
          <w:rFonts w:asciiTheme="majorHAnsi" w:hAnsiTheme="majorHAnsi" w:cs="Arial"/>
          <w:sz w:val="24"/>
          <w:szCs w:val="24"/>
        </w:rPr>
        <w:t>σας</w:t>
      </w:r>
      <w:r w:rsidRPr="00C714FC">
        <w:rPr>
          <w:rFonts w:asciiTheme="majorHAnsi" w:hAnsiTheme="majorHAnsi" w:cs="Arial"/>
          <w:sz w:val="24"/>
          <w:szCs w:val="24"/>
        </w:rPr>
        <w:t xml:space="preserve"> στη διαδικασία Προκαταρκτικής</w:t>
      </w:r>
      <w:r w:rsidR="00BB3488">
        <w:rPr>
          <w:rFonts w:asciiTheme="majorHAnsi" w:hAnsiTheme="majorHAnsi" w:cs="Arial"/>
          <w:sz w:val="24"/>
          <w:szCs w:val="24"/>
        </w:rPr>
        <w:t xml:space="preserve"> </w:t>
      </w:r>
      <w:r w:rsidRPr="00C714FC">
        <w:rPr>
          <w:rFonts w:asciiTheme="majorHAnsi" w:hAnsiTheme="majorHAnsi" w:cs="Arial"/>
          <w:sz w:val="24"/>
          <w:szCs w:val="24"/>
        </w:rPr>
        <w:t>Διαβούλευσης.</w:t>
      </w:r>
    </w:p>
    <w:p w:rsidR="00610D96" w:rsidRDefault="00610D96" w:rsidP="00610D96">
      <w:pPr>
        <w:tabs>
          <w:tab w:val="left" w:pos="1803"/>
        </w:tabs>
        <w:spacing w:line="240" w:lineRule="auto"/>
        <w:jc w:val="right"/>
        <w:rPr>
          <w:rFonts w:asciiTheme="majorHAnsi" w:hAnsiTheme="majorHAnsi" w:cs="Arial"/>
          <w:sz w:val="24"/>
          <w:szCs w:val="24"/>
        </w:rPr>
      </w:pPr>
    </w:p>
    <w:p w:rsidR="00564A63" w:rsidRPr="00610D96" w:rsidRDefault="00610D96" w:rsidP="00610D96">
      <w:pPr>
        <w:tabs>
          <w:tab w:val="left" w:pos="1803"/>
        </w:tabs>
        <w:spacing w:line="240" w:lineRule="auto"/>
        <w:jc w:val="right"/>
        <w:rPr>
          <w:rFonts w:asciiTheme="majorHAnsi" w:hAnsiTheme="majorHAnsi" w:cs="Arial"/>
          <w:b/>
          <w:sz w:val="24"/>
          <w:szCs w:val="24"/>
        </w:rPr>
      </w:pPr>
      <w:r w:rsidRPr="00610D96">
        <w:rPr>
          <w:rFonts w:asciiTheme="majorHAnsi" w:hAnsiTheme="majorHAnsi" w:cs="Arial"/>
          <w:b/>
          <w:sz w:val="24"/>
          <w:szCs w:val="24"/>
        </w:rPr>
        <w:t>Η Προϊσταμένη της Διεύθυνσης</w:t>
      </w:r>
    </w:p>
    <w:p w:rsidR="00610D96" w:rsidRPr="00610D96" w:rsidRDefault="00610D96" w:rsidP="00610D96">
      <w:pPr>
        <w:tabs>
          <w:tab w:val="left" w:pos="1803"/>
        </w:tabs>
        <w:spacing w:line="240" w:lineRule="auto"/>
        <w:jc w:val="right"/>
        <w:rPr>
          <w:rFonts w:asciiTheme="majorHAnsi" w:hAnsiTheme="majorHAnsi" w:cs="Arial"/>
          <w:b/>
          <w:sz w:val="24"/>
          <w:szCs w:val="24"/>
        </w:rPr>
      </w:pPr>
    </w:p>
    <w:p w:rsidR="00610D96" w:rsidRPr="00610D96" w:rsidRDefault="00610D96" w:rsidP="00610D96">
      <w:pPr>
        <w:tabs>
          <w:tab w:val="left" w:pos="1803"/>
        </w:tabs>
        <w:spacing w:line="240" w:lineRule="auto"/>
        <w:jc w:val="center"/>
        <w:rPr>
          <w:rFonts w:asciiTheme="majorHAnsi" w:hAnsiTheme="majorHAnsi" w:cs="Arial"/>
          <w:b/>
          <w:sz w:val="24"/>
          <w:szCs w:val="24"/>
        </w:rPr>
      </w:pPr>
      <w:r w:rsidRPr="00610D96">
        <w:rPr>
          <w:rFonts w:asciiTheme="majorHAnsi" w:hAnsiTheme="majorHAnsi" w:cs="Arial"/>
          <w:b/>
          <w:sz w:val="24"/>
          <w:szCs w:val="24"/>
        </w:rPr>
        <w:t xml:space="preserve">                                                                                                                          Σταυρούλα Φωτοπούλου          </w:t>
      </w:r>
    </w:p>
    <w:sectPr w:rsidR="00610D96" w:rsidRPr="00610D96" w:rsidSect="00EA09C4">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16B37"/>
    <w:multiLevelType w:val="hybridMultilevel"/>
    <w:tmpl w:val="E67EF8B0"/>
    <w:lvl w:ilvl="0" w:tplc="DB68D71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seFELayout/>
  </w:compat>
  <w:rsids>
    <w:rsidRoot w:val="00EA09C4"/>
    <w:rsid w:val="0014318C"/>
    <w:rsid w:val="00366135"/>
    <w:rsid w:val="00422F41"/>
    <w:rsid w:val="00564A63"/>
    <w:rsid w:val="00610D96"/>
    <w:rsid w:val="0069177B"/>
    <w:rsid w:val="006C60A1"/>
    <w:rsid w:val="00744B3D"/>
    <w:rsid w:val="007E278B"/>
    <w:rsid w:val="008A4865"/>
    <w:rsid w:val="00924B73"/>
    <w:rsid w:val="00BB3488"/>
    <w:rsid w:val="00C63505"/>
    <w:rsid w:val="00C714FC"/>
    <w:rsid w:val="00EA09C4"/>
    <w:rsid w:val="00FC3E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09C4"/>
    <w:pPr>
      <w:spacing w:after="0" w:line="240" w:lineRule="auto"/>
      <w:ind w:left="720"/>
      <w:contextualSpacing/>
    </w:pPr>
    <w:rPr>
      <w:rFonts w:ascii="Times New Roman" w:eastAsia="Times New Roman" w:hAnsi="Times New Roman" w:cs="Times New Roman"/>
      <w:sz w:val="24"/>
      <w:szCs w:val="24"/>
    </w:rPr>
  </w:style>
  <w:style w:type="paragraph" w:customStyle="1" w:styleId="1">
    <w:name w:val="Βασικό1"/>
    <w:rsid w:val="00EA09C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EA09C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A09C4"/>
    <w:rPr>
      <w:rFonts w:ascii="Tahoma" w:hAnsi="Tahoma" w:cs="Tahoma"/>
      <w:sz w:val="16"/>
      <w:szCs w:val="16"/>
    </w:rPr>
  </w:style>
  <w:style w:type="character" w:styleId="-">
    <w:name w:val="Hyperlink"/>
    <w:basedOn w:val="a0"/>
    <w:uiPriority w:val="99"/>
    <w:unhideWhenUsed/>
    <w:rsid w:val="00BB348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ulture.gov.gr/el/announcements/SitePages/internationalcontests.aspx?p=0"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eprocurement.gov.gr"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npk@culture.gr"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8C835A4-CA57-42D9-BBC5-4E3AA7CB10D1}"/>
</file>

<file path=customXml/itemProps2.xml><?xml version="1.0" encoding="utf-8"?>
<ds:datastoreItem xmlns:ds="http://schemas.openxmlformats.org/officeDocument/2006/customXml" ds:itemID="{6B526197-D451-4BC0-B71D-CEA8AAC6432A}"/>
</file>

<file path=customXml/itemProps3.xml><?xml version="1.0" encoding="utf-8"?>
<ds:datastoreItem xmlns:ds="http://schemas.openxmlformats.org/officeDocument/2006/customXml" ds:itemID="{6E0C2F20-96B6-4B56-81EA-E1A8F283B7DB}"/>
</file>

<file path=docProps/app.xml><?xml version="1.0" encoding="utf-8"?>
<Properties xmlns="http://schemas.openxmlformats.org/officeDocument/2006/extended-properties" xmlns:vt="http://schemas.openxmlformats.org/officeDocument/2006/docPropsVTypes">
  <Template>Normal</Template>
  <TotalTime>98</TotalTime>
  <Pages>2</Pages>
  <Words>541</Words>
  <Characters>2922</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Πρόσκληση για τη διενέργεια Προκαταρκτικής Διαβούλευσης του Σχεδίου της Διακήρυξης </dc:title>
  <dc:subject/>
  <dc:creator>TRBX324</dc:creator>
  <cp:keywords/>
  <dc:description/>
  <cp:lastModifiedBy>TRBX324</cp:lastModifiedBy>
  <cp:revision>17</cp:revision>
  <cp:lastPrinted>2025-01-20T11:29:00Z</cp:lastPrinted>
  <dcterms:created xsi:type="dcterms:W3CDTF">2025-01-20T09:06:00Z</dcterms:created>
  <dcterms:modified xsi:type="dcterms:W3CDTF">2025-01-20T11:30:00Z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